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2D44B" w14:textId="77777777" w:rsidR="00406CAC" w:rsidRPr="00C812AD" w:rsidRDefault="00406CAC" w:rsidP="00406CAC">
      <w:pPr>
        <w:pStyle w:val="Heading1"/>
        <w:numPr>
          <w:ilvl w:val="0"/>
          <w:numId w:val="1"/>
        </w:numPr>
        <w:ind w:left="567" w:hanging="567"/>
        <w:rPr>
          <w:color w:val="auto"/>
        </w:rPr>
      </w:pPr>
      <w:bookmarkStart w:id="0" w:name="_Toc142057160"/>
      <w:r w:rsidRPr="00C812AD">
        <w:rPr>
          <w:color w:val="auto"/>
        </w:rPr>
        <w:t>SCOPE OF WORK AND DELIVERABLES</w:t>
      </w:r>
      <w:bookmarkEnd w:id="0"/>
      <w:r w:rsidRPr="00C812AD">
        <w:rPr>
          <w:color w:val="auto"/>
        </w:rPr>
        <w:t xml:space="preserve"> </w:t>
      </w:r>
    </w:p>
    <w:p w14:paraId="23770129" w14:textId="77777777" w:rsidR="00406CAC" w:rsidRPr="00C812AD" w:rsidRDefault="00406CAC" w:rsidP="00406CAC">
      <w:pPr>
        <w:rPr>
          <w:rFonts w:eastAsiaTheme="minorHAnsi"/>
        </w:rPr>
      </w:pPr>
      <w:r w:rsidRPr="00C812AD">
        <w:rPr>
          <w:rFonts w:eastAsiaTheme="minorHAnsi"/>
        </w:rPr>
        <w:t xml:space="preserve">Univen ICT is an enabler </w:t>
      </w:r>
      <w:r>
        <w:rPr>
          <w:rFonts w:eastAsiaTheme="minorHAnsi"/>
        </w:rPr>
        <w:t>in the attainment of</w:t>
      </w:r>
      <w:r w:rsidRPr="00C812AD">
        <w:rPr>
          <w:rFonts w:eastAsiaTheme="minorHAnsi"/>
        </w:rPr>
        <w:t xml:space="preserve"> </w:t>
      </w:r>
      <w:r>
        <w:rPr>
          <w:rFonts w:eastAsiaTheme="minorHAnsi"/>
        </w:rPr>
        <w:t xml:space="preserve">The University of Venda strategic </w:t>
      </w:r>
      <w:r w:rsidRPr="00C812AD">
        <w:rPr>
          <w:rFonts w:eastAsiaTheme="minorHAnsi"/>
        </w:rPr>
        <w:t xml:space="preserve">objectives </w:t>
      </w:r>
      <w:r>
        <w:rPr>
          <w:rFonts w:eastAsiaTheme="minorHAnsi"/>
        </w:rPr>
        <w:t>and for business continuity.</w:t>
      </w:r>
      <w:r w:rsidRPr="00C812AD">
        <w:rPr>
          <w:rFonts w:eastAsiaTheme="minorHAnsi"/>
        </w:rPr>
        <w:t xml:space="preserve"> </w:t>
      </w:r>
      <w:r>
        <w:rPr>
          <w:rFonts w:eastAsiaTheme="minorHAnsi"/>
        </w:rPr>
        <w:t>The University had</w:t>
      </w:r>
      <w:r w:rsidRPr="00C812AD">
        <w:rPr>
          <w:rFonts w:eastAsiaTheme="minorHAnsi"/>
        </w:rPr>
        <w:t xml:space="preserve"> rolled </w:t>
      </w:r>
      <w:r>
        <w:rPr>
          <w:rFonts w:eastAsiaTheme="minorHAnsi"/>
        </w:rPr>
        <w:t>out</w:t>
      </w:r>
      <w:r w:rsidRPr="00C812AD">
        <w:rPr>
          <w:rFonts w:eastAsiaTheme="minorHAnsi"/>
        </w:rPr>
        <w:t xml:space="preserve"> wired </w:t>
      </w:r>
      <w:r>
        <w:rPr>
          <w:rFonts w:eastAsiaTheme="minorHAnsi"/>
        </w:rPr>
        <w:t xml:space="preserve">networking </w:t>
      </w:r>
      <w:r w:rsidRPr="00C812AD">
        <w:rPr>
          <w:rFonts w:eastAsiaTheme="minorHAnsi"/>
        </w:rPr>
        <w:t>infrastructure using HP products since its inception</w:t>
      </w:r>
      <w:r>
        <w:rPr>
          <w:rFonts w:eastAsiaTheme="minorHAnsi"/>
        </w:rPr>
        <w:t>,</w:t>
      </w:r>
      <w:r w:rsidRPr="00C812AD">
        <w:rPr>
          <w:rFonts w:eastAsiaTheme="minorHAnsi"/>
        </w:rPr>
        <w:t xml:space="preserve"> followed by HPE Aruba wireless</w:t>
      </w:r>
      <w:r>
        <w:rPr>
          <w:rFonts w:eastAsiaTheme="minorHAnsi"/>
        </w:rPr>
        <w:t xml:space="preserve"> and wired </w:t>
      </w:r>
      <w:r w:rsidRPr="00C812AD">
        <w:rPr>
          <w:rFonts w:eastAsiaTheme="minorHAnsi"/>
        </w:rPr>
        <w:t xml:space="preserve">infrastructure in 2015, and then an upgrade of core wireless infrastructure equipment comprising of the latest Aruba </w:t>
      </w:r>
      <w:r>
        <w:rPr>
          <w:rFonts w:eastAsiaTheme="minorHAnsi"/>
        </w:rPr>
        <w:t>technology</w:t>
      </w:r>
      <w:r w:rsidRPr="00C812AD">
        <w:rPr>
          <w:rFonts w:eastAsiaTheme="minorHAnsi"/>
        </w:rPr>
        <w:t xml:space="preserve"> in 2022 for seamless integration with Univen HPE server infrastructure. Univen</w:t>
      </w:r>
      <w:r>
        <w:rPr>
          <w:rFonts w:eastAsiaTheme="minorHAnsi"/>
        </w:rPr>
        <w:t>,</w:t>
      </w:r>
      <w:r w:rsidRPr="00C812AD">
        <w:rPr>
          <w:rFonts w:eastAsiaTheme="minorHAnsi"/>
        </w:rPr>
        <w:t xml:space="preserve"> therefore</w:t>
      </w:r>
      <w:r>
        <w:rPr>
          <w:rFonts w:eastAsiaTheme="minorHAnsi"/>
        </w:rPr>
        <w:t>,</w:t>
      </w:r>
      <w:r w:rsidRPr="00C812AD">
        <w:rPr>
          <w:rFonts w:eastAsiaTheme="minorHAnsi"/>
        </w:rPr>
        <w:t xml:space="preserve"> need</w:t>
      </w:r>
      <w:r>
        <w:rPr>
          <w:rFonts w:eastAsiaTheme="minorHAnsi"/>
        </w:rPr>
        <w:t>s</w:t>
      </w:r>
      <w:r w:rsidRPr="00C812AD">
        <w:rPr>
          <w:rFonts w:eastAsiaTheme="minorHAnsi"/>
        </w:rPr>
        <w:t xml:space="preserve"> to procure devices </w:t>
      </w:r>
      <w:r>
        <w:rPr>
          <w:rFonts w:eastAsiaTheme="minorHAnsi"/>
        </w:rPr>
        <w:t>compatible with the existing infrastructure to</w:t>
      </w:r>
      <w:r w:rsidRPr="00C812AD">
        <w:rPr>
          <w:rFonts w:eastAsiaTheme="minorHAnsi"/>
        </w:rPr>
        <w:t xml:space="preserve"> support 4IR initiative</w:t>
      </w:r>
      <w:r>
        <w:rPr>
          <w:rFonts w:eastAsiaTheme="minorHAnsi"/>
        </w:rPr>
        <w:t xml:space="preserve"> and complement skills set attained by Univen ICT infrastructure technical team and products required in the secondary datacentre for synchronization of network traffic.</w:t>
      </w:r>
    </w:p>
    <w:p w14:paraId="2774596A" w14:textId="77777777" w:rsidR="00406CAC" w:rsidRDefault="00406CAC" w:rsidP="00406CAC">
      <w:pPr>
        <w:rPr>
          <w:rFonts w:eastAsiaTheme="minorHAnsi"/>
          <w:color w:val="FF0000"/>
        </w:rPr>
      </w:pPr>
    </w:p>
    <w:p w14:paraId="3596F0FB" w14:textId="77777777" w:rsidR="00406CAC" w:rsidRDefault="00406CAC" w:rsidP="00406CAC">
      <w:pPr>
        <w:rPr>
          <w:rFonts w:eastAsiaTheme="minorHAnsi"/>
        </w:rPr>
      </w:pPr>
      <w:r w:rsidRPr="004B7FD3">
        <w:rPr>
          <w:rFonts w:eastAsiaTheme="minorHAnsi"/>
        </w:rPr>
        <w:t xml:space="preserve">The specifications of the required wireless and wired </w:t>
      </w:r>
      <w:r>
        <w:rPr>
          <w:rFonts w:eastAsiaTheme="minorHAnsi"/>
        </w:rPr>
        <w:t xml:space="preserve">HPE Aruba </w:t>
      </w:r>
      <w:r w:rsidRPr="004B7FD3">
        <w:rPr>
          <w:rFonts w:eastAsiaTheme="minorHAnsi"/>
        </w:rPr>
        <w:t xml:space="preserve">enterprise devices are as follows: </w:t>
      </w:r>
    </w:p>
    <w:tbl>
      <w:tblPr>
        <w:tblStyle w:val="TableGrid"/>
        <w:tblW w:w="9611" w:type="dxa"/>
        <w:tblLook w:val="04A0" w:firstRow="1" w:lastRow="0" w:firstColumn="1" w:lastColumn="0" w:noHBand="0" w:noVBand="1"/>
      </w:tblPr>
      <w:tblGrid>
        <w:gridCol w:w="3418"/>
        <w:gridCol w:w="34"/>
        <w:gridCol w:w="3384"/>
        <w:gridCol w:w="68"/>
        <w:gridCol w:w="2611"/>
        <w:gridCol w:w="96"/>
      </w:tblGrid>
      <w:tr w:rsidR="00406CAC" w14:paraId="08D42FFD" w14:textId="77777777" w:rsidTr="00406CAC">
        <w:trPr>
          <w:gridAfter w:val="1"/>
          <w:wAfter w:w="96" w:type="dxa"/>
          <w:trHeight w:val="567"/>
        </w:trPr>
        <w:tc>
          <w:tcPr>
            <w:tcW w:w="9515" w:type="dxa"/>
            <w:gridSpan w:val="5"/>
            <w:shd w:val="clear" w:color="auto" w:fill="D0CECE" w:themeFill="background2" w:themeFillShade="E6"/>
          </w:tcPr>
          <w:p w14:paraId="7AA78CDF" w14:textId="77777777" w:rsidR="00406CAC" w:rsidRDefault="00406CAC" w:rsidP="00101DC7">
            <w:pPr>
              <w:jc w:val="center"/>
              <w:rPr>
                <w:rFonts w:eastAsiaTheme="minorHAnsi"/>
              </w:rPr>
            </w:pPr>
            <w:r>
              <w:rPr>
                <w:rFonts w:eastAsiaTheme="minorHAnsi"/>
              </w:rPr>
              <w:t>Access Points</w:t>
            </w:r>
          </w:p>
        </w:tc>
      </w:tr>
      <w:tr w:rsidR="00406CAC" w14:paraId="6531176A" w14:textId="77777777" w:rsidTr="00406CAC">
        <w:trPr>
          <w:gridAfter w:val="1"/>
          <w:wAfter w:w="96" w:type="dxa"/>
          <w:trHeight w:val="548"/>
        </w:trPr>
        <w:tc>
          <w:tcPr>
            <w:tcW w:w="3418" w:type="dxa"/>
            <w:shd w:val="clear" w:color="auto" w:fill="F2F2F2" w:themeFill="background1" w:themeFillShade="F2"/>
          </w:tcPr>
          <w:p w14:paraId="4F41C2D1" w14:textId="77777777" w:rsidR="00406CAC" w:rsidRDefault="00406CAC" w:rsidP="00101DC7">
            <w:pPr>
              <w:rPr>
                <w:rFonts w:eastAsiaTheme="minorHAnsi"/>
              </w:rPr>
            </w:pPr>
            <w:r>
              <w:rPr>
                <w:rFonts w:eastAsiaTheme="minorHAnsi"/>
              </w:rPr>
              <w:t>Description</w:t>
            </w:r>
          </w:p>
        </w:tc>
        <w:tc>
          <w:tcPr>
            <w:tcW w:w="3418" w:type="dxa"/>
            <w:gridSpan w:val="2"/>
            <w:shd w:val="clear" w:color="auto" w:fill="F2F2F2" w:themeFill="background1" w:themeFillShade="F2"/>
          </w:tcPr>
          <w:p w14:paraId="28DBB7D3" w14:textId="77777777" w:rsidR="00406CAC" w:rsidRDefault="00406CAC" w:rsidP="00101DC7">
            <w:pPr>
              <w:rPr>
                <w:rFonts w:eastAsiaTheme="minorHAnsi"/>
              </w:rPr>
            </w:pPr>
            <w:r>
              <w:rPr>
                <w:rFonts w:eastAsiaTheme="minorHAnsi"/>
              </w:rPr>
              <w:t>Product</w:t>
            </w:r>
          </w:p>
        </w:tc>
        <w:tc>
          <w:tcPr>
            <w:tcW w:w="2679" w:type="dxa"/>
            <w:gridSpan w:val="2"/>
            <w:shd w:val="clear" w:color="auto" w:fill="F2F2F2" w:themeFill="background1" w:themeFillShade="F2"/>
          </w:tcPr>
          <w:p w14:paraId="1027E2B6" w14:textId="77777777" w:rsidR="00406CAC" w:rsidRDefault="00406CAC" w:rsidP="00101DC7">
            <w:pPr>
              <w:rPr>
                <w:rFonts w:eastAsiaTheme="minorHAnsi"/>
              </w:rPr>
            </w:pPr>
            <w:r>
              <w:rPr>
                <w:rFonts w:eastAsiaTheme="minorHAnsi"/>
              </w:rPr>
              <w:t>Quantity</w:t>
            </w:r>
          </w:p>
        </w:tc>
      </w:tr>
      <w:tr w:rsidR="00406CAC" w14:paraId="4D525D9C" w14:textId="77777777" w:rsidTr="00406CAC">
        <w:trPr>
          <w:gridAfter w:val="1"/>
          <w:wAfter w:w="96" w:type="dxa"/>
          <w:trHeight w:val="567"/>
        </w:trPr>
        <w:tc>
          <w:tcPr>
            <w:tcW w:w="3418" w:type="dxa"/>
          </w:tcPr>
          <w:p w14:paraId="275C194C" w14:textId="77777777" w:rsidR="00406CAC" w:rsidRDefault="00406CAC" w:rsidP="00101DC7">
            <w:pPr>
              <w:rPr>
                <w:rFonts w:eastAsiaTheme="minorHAnsi"/>
              </w:rPr>
            </w:pPr>
            <w:r>
              <w:rPr>
                <w:rFonts w:eastAsiaTheme="minorHAnsi"/>
              </w:rPr>
              <w:t>Access Points Indoor</w:t>
            </w:r>
          </w:p>
        </w:tc>
        <w:tc>
          <w:tcPr>
            <w:tcW w:w="3418" w:type="dxa"/>
            <w:gridSpan w:val="2"/>
          </w:tcPr>
          <w:p w14:paraId="13433FA5" w14:textId="77777777" w:rsidR="00406CAC" w:rsidRDefault="00406CAC" w:rsidP="00101DC7">
            <w:pPr>
              <w:rPr>
                <w:rFonts w:eastAsiaTheme="minorHAnsi"/>
              </w:rPr>
            </w:pPr>
            <w:r w:rsidRPr="003119A0">
              <w:rPr>
                <w:rFonts w:eastAsiaTheme="minorHAnsi"/>
              </w:rPr>
              <w:t>AP-505 Wi-Fi 6 (Indoor)</w:t>
            </w:r>
          </w:p>
        </w:tc>
        <w:tc>
          <w:tcPr>
            <w:tcW w:w="2679" w:type="dxa"/>
            <w:gridSpan w:val="2"/>
          </w:tcPr>
          <w:p w14:paraId="15ED57EA" w14:textId="77777777" w:rsidR="00406CAC" w:rsidRDefault="00406CAC" w:rsidP="00101DC7">
            <w:pPr>
              <w:rPr>
                <w:rFonts w:eastAsiaTheme="minorHAnsi"/>
              </w:rPr>
            </w:pPr>
            <w:r>
              <w:rPr>
                <w:rFonts w:eastAsiaTheme="minorHAnsi"/>
              </w:rPr>
              <w:t>700</w:t>
            </w:r>
          </w:p>
        </w:tc>
      </w:tr>
      <w:tr w:rsidR="00406CAC" w14:paraId="0CCA1EB6" w14:textId="77777777" w:rsidTr="00406CAC">
        <w:trPr>
          <w:gridAfter w:val="1"/>
          <w:wAfter w:w="96" w:type="dxa"/>
          <w:trHeight w:val="548"/>
        </w:trPr>
        <w:tc>
          <w:tcPr>
            <w:tcW w:w="3418" w:type="dxa"/>
          </w:tcPr>
          <w:p w14:paraId="6BDE0CF3" w14:textId="77777777" w:rsidR="00406CAC" w:rsidRDefault="00406CAC" w:rsidP="00101DC7">
            <w:pPr>
              <w:rPr>
                <w:rFonts w:eastAsiaTheme="minorHAnsi"/>
              </w:rPr>
            </w:pPr>
            <w:r>
              <w:rPr>
                <w:rFonts w:eastAsiaTheme="minorHAnsi"/>
              </w:rPr>
              <w:t>Access Points Ind</w:t>
            </w:r>
            <w:r w:rsidRPr="003119A0">
              <w:rPr>
                <w:rFonts w:eastAsiaTheme="minorHAnsi"/>
              </w:rPr>
              <w:t>oor</w:t>
            </w:r>
          </w:p>
        </w:tc>
        <w:tc>
          <w:tcPr>
            <w:tcW w:w="3418" w:type="dxa"/>
            <w:gridSpan w:val="2"/>
          </w:tcPr>
          <w:p w14:paraId="40A3B9F8" w14:textId="77777777" w:rsidR="00406CAC" w:rsidRDefault="00406CAC" w:rsidP="00101DC7">
            <w:pPr>
              <w:rPr>
                <w:rFonts w:eastAsiaTheme="minorHAnsi"/>
              </w:rPr>
            </w:pPr>
            <w:r w:rsidRPr="003119A0">
              <w:rPr>
                <w:rFonts w:eastAsiaTheme="minorHAnsi"/>
              </w:rPr>
              <w:t>AP-530 Wi-Fi 6 (Indoor)</w:t>
            </w:r>
          </w:p>
        </w:tc>
        <w:tc>
          <w:tcPr>
            <w:tcW w:w="2679" w:type="dxa"/>
            <w:gridSpan w:val="2"/>
          </w:tcPr>
          <w:p w14:paraId="642223F3" w14:textId="77777777" w:rsidR="00406CAC" w:rsidRDefault="00406CAC" w:rsidP="00101DC7">
            <w:pPr>
              <w:rPr>
                <w:rFonts w:eastAsiaTheme="minorHAnsi"/>
              </w:rPr>
            </w:pPr>
            <w:r>
              <w:rPr>
                <w:rFonts w:eastAsiaTheme="minorHAnsi"/>
              </w:rPr>
              <w:t>50</w:t>
            </w:r>
          </w:p>
        </w:tc>
      </w:tr>
      <w:tr w:rsidR="00406CAC" w14:paraId="64730076" w14:textId="77777777" w:rsidTr="00406CAC">
        <w:trPr>
          <w:gridAfter w:val="1"/>
          <w:wAfter w:w="96" w:type="dxa"/>
          <w:trHeight w:val="567"/>
        </w:trPr>
        <w:tc>
          <w:tcPr>
            <w:tcW w:w="3418" w:type="dxa"/>
          </w:tcPr>
          <w:p w14:paraId="4108E224" w14:textId="77777777" w:rsidR="00406CAC" w:rsidRDefault="00406CAC" w:rsidP="00101DC7">
            <w:pPr>
              <w:rPr>
                <w:rFonts w:eastAsiaTheme="minorHAnsi"/>
              </w:rPr>
            </w:pPr>
            <w:r>
              <w:rPr>
                <w:rFonts w:eastAsiaTheme="minorHAnsi"/>
              </w:rPr>
              <w:t>Access Points Out</w:t>
            </w:r>
            <w:r w:rsidRPr="003119A0">
              <w:rPr>
                <w:rFonts w:eastAsiaTheme="minorHAnsi"/>
              </w:rPr>
              <w:t>door</w:t>
            </w:r>
          </w:p>
        </w:tc>
        <w:tc>
          <w:tcPr>
            <w:tcW w:w="3418" w:type="dxa"/>
            <w:gridSpan w:val="2"/>
          </w:tcPr>
          <w:p w14:paraId="0CD8577F" w14:textId="77777777" w:rsidR="00406CAC" w:rsidRDefault="00406CAC" w:rsidP="00101DC7">
            <w:pPr>
              <w:rPr>
                <w:rFonts w:eastAsiaTheme="minorHAnsi"/>
              </w:rPr>
            </w:pPr>
            <w:r w:rsidRPr="003119A0">
              <w:rPr>
                <w:rFonts w:eastAsiaTheme="minorHAnsi"/>
              </w:rPr>
              <w:t>AP-575 Wi-Fi 6( Outdoor</w:t>
            </w:r>
          </w:p>
        </w:tc>
        <w:tc>
          <w:tcPr>
            <w:tcW w:w="2679" w:type="dxa"/>
            <w:gridSpan w:val="2"/>
          </w:tcPr>
          <w:p w14:paraId="62A16380" w14:textId="77777777" w:rsidR="00406CAC" w:rsidRDefault="00406CAC" w:rsidP="00101DC7">
            <w:pPr>
              <w:rPr>
                <w:rFonts w:eastAsiaTheme="minorHAnsi"/>
              </w:rPr>
            </w:pPr>
            <w:r>
              <w:rPr>
                <w:rFonts w:eastAsiaTheme="minorHAnsi"/>
              </w:rPr>
              <w:t>150</w:t>
            </w:r>
          </w:p>
        </w:tc>
      </w:tr>
      <w:tr w:rsidR="00406CAC" w14:paraId="08BF6444" w14:textId="77777777" w:rsidTr="00406CAC">
        <w:trPr>
          <w:gridAfter w:val="1"/>
          <w:wAfter w:w="96" w:type="dxa"/>
          <w:trHeight w:val="1116"/>
        </w:trPr>
        <w:tc>
          <w:tcPr>
            <w:tcW w:w="3418" w:type="dxa"/>
          </w:tcPr>
          <w:p w14:paraId="2AE59C57" w14:textId="77777777" w:rsidR="00406CAC" w:rsidRDefault="00406CAC" w:rsidP="00101DC7">
            <w:pPr>
              <w:rPr>
                <w:rFonts w:eastAsiaTheme="minorHAnsi"/>
              </w:rPr>
            </w:pPr>
            <w:r w:rsidRPr="003119A0">
              <w:rPr>
                <w:rFonts w:eastAsiaTheme="minorHAnsi"/>
              </w:rPr>
              <w:t>Outdoor Pole/Wall Long Mount Kit</w:t>
            </w:r>
          </w:p>
        </w:tc>
        <w:tc>
          <w:tcPr>
            <w:tcW w:w="3418" w:type="dxa"/>
            <w:gridSpan w:val="2"/>
          </w:tcPr>
          <w:p w14:paraId="45AB778B" w14:textId="77777777" w:rsidR="00406CAC" w:rsidRDefault="00406CAC" w:rsidP="00101DC7">
            <w:pPr>
              <w:rPr>
                <w:rFonts w:eastAsiaTheme="minorHAnsi"/>
              </w:rPr>
            </w:pPr>
            <w:r w:rsidRPr="003119A0">
              <w:rPr>
                <w:rFonts w:eastAsiaTheme="minorHAnsi"/>
              </w:rPr>
              <w:t>AP-OUT-MNT-V1A</w:t>
            </w:r>
          </w:p>
        </w:tc>
        <w:tc>
          <w:tcPr>
            <w:tcW w:w="2679" w:type="dxa"/>
            <w:gridSpan w:val="2"/>
          </w:tcPr>
          <w:p w14:paraId="5E15E357" w14:textId="77777777" w:rsidR="00406CAC" w:rsidRDefault="00406CAC" w:rsidP="00101DC7">
            <w:pPr>
              <w:rPr>
                <w:rFonts w:eastAsiaTheme="minorHAnsi"/>
              </w:rPr>
            </w:pPr>
            <w:r>
              <w:rPr>
                <w:rFonts w:eastAsiaTheme="minorHAnsi"/>
              </w:rPr>
              <w:t>150</w:t>
            </w:r>
          </w:p>
        </w:tc>
      </w:tr>
      <w:tr w:rsidR="00406CAC" w14:paraId="1CEEEA10" w14:textId="77777777" w:rsidTr="00406CAC">
        <w:trPr>
          <w:gridAfter w:val="1"/>
          <w:wAfter w:w="96" w:type="dxa"/>
          <w:trHeight w:val="567"/>
        </w:trPr>
        <w:tc>
          <w:tcPr>
            <w:tcW w:w="9515" w:type="dxa"/>
            <w:gridSpan w:val="5"/>
            <w:shd w:val="clear" w:color="auto" w:fill="D0CECE" w:themeFill="background2" w:themeFillShade="E6"/>
          </w:tcPr>
          <w:p w14:paraId="31762825" w14:textId="77777777" w:rsidR="00406CAC" w:rsidRDefault="00406CAC" w:rsidP="00101DC7">
            <w:pPr>
              <w:jc w:val="center"/>
              <w:rPr>
                <w:rFonts w:eastAsiaTheme="minorHAnsi"/>
              </w:rPr>
            </w:pPr>
            <w:r>
              <w:rPr>
                <w:rFonts w:eastAsiaTheme="minorHAnsi"/>
              </w:rPr>
              <w:t>Aruba Controller</w:t>
            </w:r>
          </w:p>
        </w:tc>
      </w:tr>
      <w:tr w:rsidR="00406CAC" w14:paraId="50D7D19D" w14:textId="77777777" w:rsidTr="00406CAC">
        <w:trPr>
          <w:gridAfter w:val="1"/>
          <w:wAfter w:w="96" w:type="dxa"/>
          <w:trHeight w:val="548"/>
        </w:trPr>
        <w:tc>
          <w:tcPr>
            <w:tcW w:w="3418" w:type="dxa"/>
          </w:tcPr>
          <w:p w14:paraId="14961A64" w14:textId="77777777" w:rsidR="00406CAC" w:rsidRDefault="00406CAC" w:rsidP="00101DC7">
            <w:pPr>
              <w:rPr>
                <w:rFonts w:eastAsiaTheme="minorHAnsi"/>
              </w:rPr>
            </w:pPr>
            <w:r>
              <w:rPr>
                <w:rFonts w:eastAsiaTheme="minorHAnsi"/>
              </w:rPr>
              <w:t>Description</w:t>
            </w:r>
          </w:p>
        </w:tc>
        <w:tc>
          <w:tcPr>
            <w:tcW w:w="3418" w:type="dxa"/>
            <w:gridSpan w:val="2"/>
          </w:tcPr>
          <w:p w14:paraId="5D7F391B" w14:textId="77777777" w:rsidR="00406CAC" w:rsidRPr="00526EE1" w:rsidRDefault="00406CAC" w:rsidP="00101DC7">
            <w:pPr>
              <w:rPr>
                <w:rFonts w:eastAsiaTheme="minorHAnsi"/>
              </w:rPr>
            </w:pPr>
            <w:r>
              <w:rPr>
                <w:rFonts w:eastAsiaTheme="minorHAnsi"/>
              </w:rPr>
              <w:t>Product</w:t>
            </w:r>
          </w:p>
        </w:tc>
        <w:tc>
          <w:tcPr>
            <w:tcW w:w="2679" w:type="dxa"/>
            <w:gridSpan w:val="2"/>
          </w:tcPr>
          <w:p w14:paraId="74BEA549" w14:textId="77777777" w:rsidR="00406CAC" w:rsidRDefault="00406CAC" w:rsidP="00101DC7">
            <w:pPr>
              <w:rPr>
                <w:rFonts w:eastAsiaTheme="minorHAnsi"/>
              </w:rPr>
            </w:pPr>
            <w:r>
              <w:rPr>
                <w:rFonts w:eastAsiaTheme="minorHAnsi"/>
              </w:rPr>
              <w:t>Quantity</w:t>
            </w:r>
          </w:p>
        </w:tc>
      </w:tr>
      <w:tr w:rsidR="00406CAC" w14:paraId="56F03C67" w14:textId="77777777" w:rsidTr="00406CAC">
        <w:trPr>
          <w:gridAfter w:val="1"/>
          <w:wAfter w:w="96" w:type="dxa"/>
          <w:trHeight w:val="1135"/>
        </w:trPr>
        <w:tc>
          <w:tcPr>
            <w:tcW w:w="3418" w:type="dxa"/>
          </w:tcPr>
          <w:p w14:paraId="029143B0" w14:textId="77777777" w:rsidR="00406CAC" w:rsidRPr="003119A0" w:rsidRDefault="00406CAC" w:rsidP="00101DC7">
            <w:pPr>
              <w:rPr>
                <w:rFonts w:eastAsiaTheme="minorHAnsi"/>
              </w:rPr>
            </w:pPr>
            <w:r>
              <w:rPr>
                <w:rFonts w:eastAsiaTheme="minorHAnsi"/>
              </w:rPr>
              <w:t xml:space="preserve">Aruba Wireless Controller </w:t>
            </w:r>
          </w:p>
        </w:tc>
        <w:tc>
          <w:tcPr>
            <w:tcW w:w="3418" w:type="dxa"/>
            <w:gridSpan w:val="2"/>
          </w:tcPr>
          <w:p w14:paraId="19DE6DA3" w14:textId="77777777" w:rsidR="00406CAC" w:rsidRPr="003119A0" w:rsidRDefault="00406CAC" w:rsidP="00101DC7">
            <w:pPr>
              <w:rPr>
                <w:rFonts w:eastAsiaTheme="minorHAnsi"/>
              </w:rPr>
            </w:pPr>
            <w:r w:rsidRPr="00526EE1">
              <w:rPr>
                <w:rFonts w:eastAsiaTheme="minorHAnsi"/>
              </w:rPr>
              <w:t>Mobility Conductor Hardware Appliance MCR-HW-10K</w:t>
            </w:r>
          </w:p>
        </w:tc>
        <w:tc>
          <w:tcPr>
            <w:tcW w:w="2679" w:type="dxa"/>
            <w:gridSpan w:val="2"/>
          </w:tcPr>
          <w:p w14:paraId="0520D0A0" w14:textId="77777777" w:rsidR="00406CAC" w:rsidRDefault="00406CAC" w:rsidP="00101DC7">
            <w:pPr>
              <w:rPr>
                <w:rFonts w:eastAsiaTheme="minorHAnsi"/>
              </w:rPr>
            </w:pPr>
            <w:r>
              <w:rPr>
                <w:rFonts w:eastAsiaTheme="minorHAnsi"/>
              </w:rPr>
              <w:t>1</w:t>
            </w:r>
          </w:p>
        </w:tc>
      </w:tr>
      <w:tr w:rsidR="00406CAC" w14:paraId="49721985" w14:textId="77777777" w:rsidTr="00406CAC">
        <w:trPr>
          <w:gridAfter w:val="1"/>
          <w:wAfter w:w="96" w:type="dxa"/>
          <w:trHeight w:val="548"/>
        </w:trPr>
        <w:tc>
          <w:tcPr>
            <w:tcW w:w="3418" w:type="dxa"/>
          </w:tcPr>
          <w:p w14:paraId="594A10AF" w14:textId="77777777" w:rsidR="00406CAC" w:rsidRPr="003119A0" w:rsidRDefault="00406CAC" w:rsidP="00101DC7">
            <w:pPr>
              <w:rPr>
                <w:rFonts w:eastAsiaTheme="minorHAnsi"/>
              </w:rPr>
            </w:pPr>
          </w:p>
        </w:tc>
        <w:tc>
          <w:tcPr>
            <w:tcW w:w="3418" w:type="dxa"/>
            <w:gridSpan w:val="2"/>
          </w:tcPr>
          <w:p w14:paraId="096EFE8A" w14:textId="77777777" w:rsidR="00406CAC" w:rsidRPr="003119A0" w:rsidRDefault="00406CAC" w:rsidP="00101DC7">
            <w:pPr>
              <w:rPr>
                <w:rFonts w:eastAsiaTheme="minorHAnsi"/>
              </w:rPr>
            </w:pPr>
          </w:p>
        </w:tc>
        <w:tc>
          <w:tcPr>
            <w:tcW w:w="2679" w:type="dxa"/>
            <w:gridSpan w:val="2"/>
          </w:tcPr>
          <w:p w14:paraId="0227BC5E" w14:textId="77777777" w:rsidR="00406CAC" w:rsidRDefault="00406CAC" w:rsidP="00101DC7">
            <w:pPr>
              <w:rPr>
                <w:rFonts w:eastAsiaTheme="minorHAnsi"/>
              </w:rPr>
            </w:pPr>
          </w:p>
        </w:tc>
      </w:tr>
      <w:tr w:rsidR="00406CAC" w14:paraId="630C40D1" w14:textId="77777777" w:rsidTr="00406CAC">
        <w:trPr>
          <w:trHeight w:val="338"/>
        </w:trPr>
        <w:tc>
          <w:tcPr>
            <w:tcW w:w="9611" w:type="dxa"/>
            <w:gridSpan w:val="6"/>
            <w:shd w:val="clear" w:color="auto" w:fill="D0CECE" w:themeFill="background2" w:themeFillShade="E6"/>
          </w:tcPr>
          <w:p w14:paraId="3949E613" w14:textId="77777777" w:rsidR="00406CAC" w:rsidRDefault="00406CAC" w:rsidP="00101DC7">
            <w:pPr>
              <w:jc w:val="center"/>
              <w:rPr>
                <w:rFonts w:eastAsiaTheme="minorHAnsi"/>
              </w:rPr>
            </w:pPr>
            <w:proofErr w:type="spellStart"/>
            <w:r>
              <w:rPr>
                <w:rFonts w:eastAsiaTheme="minorHAnsi"/>
              </w:rPr>
              <w:t>ClearPass</w:t>
            </w:r>
            <w:proofErr w:type="spellEnd"/>
            <w:r>
              <w:rPr>
                <w:rFonts w:eastAsiaTheme="minorHAnsi"/>
              </w:rPr>
              <w:t xml:space="preserve"> Server</w:t>
            </w:r>
          </w:p>
        </w:tc>
      </w:tr>
      <w:tr w:rsidR="00406CAC" w14:paraId="38C2732F" w14:textId="77777777" w:rsidTr="00406CAC">
        <w:trPr>
          <w:trHeight w:val="326"/>
        </w:trPr>
        <w:tc>
          <w:tcPr>
            <w:tcW w:w="3452" w:type="dxa"/>
            <w:gridSpan w:val="2"/>
          </w:tcPr>
          <w:p w14:paraId="681F6A90" w14:textId="77777777" w:rsidR="00406CAC" w:rsidRPr="003119A0" w:rsidRDefault="00406CAC" w:rsidP="00101DC7">
            <w:pPr>
              <w:rPr>
                <w:rFonts w:eastAsiaTheme="minorHAnsi"/>
              </w:rPr>
            </w:pPr>
            <w:r>
              <w:rPr>
                <w:rFonts w:eastAsiaTheme="minorHAnsi"/>
              </w:rPr>
              <w:t>Description</w:t>
            </w:r>
          </w:p>
        </w:tc>
        <w:tc>
          <w:tcPr>
            <w:tcW w:w="3452" w:type="dxa"/>
            <w:gridSpan w:val="2"/>
          </w:tcPr>
          <w:p w14:paraId="184811F2" w14:textId="77777777" w:rsidR="00406CAC" w:rsidRPr="003119A0" w:rsidRDefault="00406CAC" w:rsidP="00101DC7">
            <w:pPr>
              <w:rPr>
                <w:rFonts w:eastAsiaTheme="minorHAnsi"/>
              </w:rPr>
            </w:pPr>
            <w:r>
              <w:rPr>
                <w:rFonts w:eastAsiaTheme="minorHAnsi"/>
              </w:rPr>
              <w:t>Product</w:t>
            </w:r>
          </w:p>
        </w:tc>
        <w:tc>
          <w:tcPr>
            <w:tcW w:w="2707" w:type="dxa"/>
            <w:gridSpan w:val="2"/>
          </w:tcPr>
          <w:p w14:paraId="1FE53F84" w14:textId="77777777" w:rsidR="00406CAC" w:rsidRDefault="00406CAC" w:rsidP="00101DC7">
            <w:pPr>
              <w:rPr>
                <w:rFonts w:eastAsiaTheme="minorHAnsi"/>
              </w:rPr>
            </w:pPr>
            <w:r>
              <w:rPr>
                <w:rFonts w:eastAsiaTheme="minorHAnsi"/>
              </w:rPr>
              <w:t>Quantity</w:t>
            </w:r>
          </w:p>
        </w:tc>
      </w:tr>
      <w:tr w:rsidR="00406CAC" w14:paraId="2BCAB1B7" w14:textId="77777777" w:rsidTr="00406CAC">
        <w:trPr>
          <w:trHeight w:val="1002"/>
        </w:trPr>
        <w:tc>
          <w:tcPr>
            <w:tcW w:w="3452" w:type="dxa"/>
            <w:gridSpan w:val="2"/>
          </w:tcPr>
          <w:p w14:paraId="16C9AFD0" w14:textId="77777777" w:rsidR="00406CAC" w:rsidRPr="003119A0" w:rsidRDefault="00406CAC" w:rsidP="00101DC7">
            <w:pPr>
              <w:rPr>
                <w:rFonts w:eastAsiaTheme="minorHAnsi"/>
              </w:rPr>
            </w:pPr>
            <w:proofErr w:type="spellStart"/>
            <w:r>
              <w:rPr>
                <w:rFonts w:eastAsiaTheme="minorHAnsi"/>
              </w:rPr>
              <w:t>ClearPass</w:t>
            </w:r>
            <w:proofErr w:type="spellEnd"/>
          </w:p>
        </w:tc>
        <w:tc>
          <w:tcPr>
            <w:tcW w:w="3452" w:type="dxa"/>
            <w:gridSpan w:val="2"/>
          </w:tcPr>
          <w:p w14:paraId="526A7AF4" w14:textId="77777777" w:rsidR="00406CAC" w:rsidRPr="003119A0" w:rsidRDefault="00406CAC" w:rsidP="00101DC7">
            <w:pPr>
              <w:rPr>
                <w:rFonts w:eastAsiaTheme="minorHAnsi"/>
              </w:rPr>
            </w:pPr>
            <w:r w:rsidRPr="00526EE1">
              <w:rPr>
                <w:rFonts w:eastAsiaTheme="minorHAnsi"/>
              </w:rPr>
              <w:t xml:space="preserve">Aruba </w:t>
            </w:r>
            <w:proofErr w:type="spellStart"/>
            <w:r w:rsidRPr="00526EE1">
              <w:rPr>
                <w:rFonts w:eastAsiaTheme="minorHAnsi"/>
              </w:rPr>
              <w:t>ClearPass</w:t>
            </w:r>
            <w:proofErr w:type="spellEnd"/>
            <w:r w:rsidRPr="00526EE1">
              <w:rPr>
                <w:rFonts w:eastAsiaTheme="minorHAnsi"/>
              </w:rPr>
              <w:t xml:space="preserve"> C3010 DL360 Gen10 HW-Based Appliance (R1V82A)</w:t>
            </w:r>
          </w:p>
        </w:tc>
        <w:tc>
          <w:tcPr>
            <w:tcW w:w="2707" w:type="dxa"/>
            <w:gridSpan w:val="2"/>
          </w:tcPr>
          <w:p w14:paraId="59FBCBEA" w14:textId="77777777" w:rsidR="00406CAC" w:rsidRDefault="00406CAC" w:rsidP="00101DC7">
            <w:pPr>
              <w:rPr>
                <w:rFonts w:eastAsiaTheme="minorHAnsi"/>
              </w:rPr>
            </w:pPr>
            <w:r>
              <w:rPr>
                <w:rFonts w:eastAsiaTheme="minorHAnsi"/>
              </w:rPr>
              <w:t>1</w:t>
            </w:r>
          </w:p>
        </w:tc>
      </w:tr>
    </w:tbl>
    <w:p w14:paraId="1A108DED" w14:textId="77777777" w:rsidR="00406CAC" w:rsidRDefault="00406CAC">
      <w:r>
        <w:br w:type="page"/>
      </w:r>
    </w:p>
    <w:tbl>
      <w:tblPr>
        <w:tblStyle w:val="TableGrid"/>
        <w:tblW w:w="9611" w:type="dxa"/>
        <w:tblLook w:val="04A0" w:firstRow="1" w:lastRow="0" w:firstColumn="1" w:lastColumn="0" w:noHBand="0" w:noVBand="1"/>
      </w:tblPr>
      <w:tblGrid>
        <w:gridCol w:w="3452"/>
        <w:gridCol w:w="3452"/>
        <w:gridCol w:w="2707"/>
      </w:tblGrid>
      <w:tr w:rsidR="00406CAC" w14:paraId="09FBFA22" w14:textId="77777777" w:rsidTr="00406CAC">
        <w:trPr>
          <w:trHeight w:val="338"/>
        </w:trPr>
        <w:tc>
          <w:tcPr>
            <w:tcW w:w="9611" w:type="dxa"/>
            <w:gridSpan w:val="3"/>
            <w:shd w:val="clear" w:color="auto" w:fill="D0CECE" w:themeFill="background2" w:themeFillShade="E6"/>
          </w:tcPr>
          <w:p w14:paraId="08218BC7" w14:textId="77777777" w:rsidR="00406CAC" w:rsidRDefault="00406CAC" w:rsidP="00101DC7">
            <w:pPr>
              <w:jc w:val="center"/>
              <w:rPr>
                <w:rFonts w:eastAsiaTheme="minorHAnsi"/>
              </w:rPr>
            </w:pPr>
            <w:r>
              <w:rPr>
                <w:rFonts w:eastAsiaTheme="minorHAnsi"/>
              </w:rPr>
              <w:lastRenderedPageBreak/>
              <w:t>Access Switches</w:t>
            </w:r>
          </w:p>
        </w:tc>
      </w:tr>
      <w:tr w:rsidR="00406CAC" w14:paraId="72E80048" w14:textId="77777777" w:rsidTr="00406CAC">
        <w:trPr>
          <w:trHeight w:val="326"/>
        </w:trPr>
        <w:tc>
          <w:tcPr>
            <w:tcW w:w="3452" w:type="dxa"/>
            <w:shd w:val="clear" w:color="auto" w:fill="F2F2F2" w:themeFill="background1" w:themeFillShade="F2"/>
          </w:tcPr>
          <w:p w14:paraId="22B79D9B" w14:textId="77777777" w:rsidR="00406CAC" w:rsidRDefault="00406CAC" w:rsidP="00101DC7">
            <w:pPr>
              <w:rPr>
                <w:rFonts w:eastAsiaTheme="minorHAnsi"/>
              </w:rPr>
            </w:pPr>
            <w:r>
              <w:rPr>
                <w:rFonts w:eastAsiaTheme="minorHAnsi"/>
              </w:rPr>
              <w:t>Description</w:t>
            </w:r>
          </w:p>
        </w:tc>
        <w:tc>
          <w:tcPr>
            <w:tcW w:w="3452" w:type="dxa"/>
            <w:shd w:val="clear" w:color="auto" w:fill="F2F2F2" w:themeFill="background1" w:themeFillShade="F2"/>
          </w:tcPr>
          <w:p w14:paraId="79260013" w14:textId="77777777" w:rsidR="00406CAC" w:rsidRDefault="00406CAC" w:rsidP="00101DC7">
            <w:pPr>
              <w:rPr>
                <w:rFonts w:eastAsiaTheme="minorHAnsi"/>
              </w:rPr>
            </w:pPr>
            <w:r>
              <w:rPr>
                <w:rFonts w:eastAsiaTheme="minorHAnsi"/>
              </w:rPr>
              <w:t>Product</w:t>
            </w:r>
          </w:p>
        </w:tc>
        <w:tc>
          <w:tcPr>
            <w:tcW w:w="2707" w:type="dxa"/>
            <w:shd w:val="clear" w:color="auto" w:fill="F2F2F2" w:themeFill="background1" w:themeFillShade="F2"/>
          </w:tcPr>
          <w:p w14:paraId="41DDBEA8" w14:textId="77777777" w:rsidR="00406CAC" w:rsidRDefault="00406CAC" w:rsidP="00101DC7">
            <w:pPr>
              <w:rPr>
                <w:rFonts w:eastAsiaTheme="minorHAnsi"/>
              </w:rPr>
            </w:pPr>
            <w:r>
              <w:rPr>
                <w:rFonts w:eastAsiaTheme="minorHAnsi"/>
              </w:rPr>
              <w:t>Quantity</w:t>
            </w:r>
          </w:p>
        </w:tc>
      </w:tr>
      <w:tr w:rsidR="00406CAC" w14:paraId="435407B2" w14:textId="77777777" w:rsidTr="00406CAC">
        <w:trPr>
          <w:trHeight w:val="676"/>
        </w:trPr>
        <w:tc>
          <w:tcPr>
            <w:tcW w:w="3452" w:type="dxa"/>
          </w:tcPr>
          <w:p w14:paraId="495FAE69" w14:textId="77777777" w:rsidR="00406CAC" w:rsidRDefault="00406CAC" w:rsidP="00101DC7">
            <w:pPr>
              <w:rPr>
                <w:rFonts w:eastAsiaTheme="minorHAnsi"/>
              </w:rPr>
            </w:pPr>
            <w:r w:rsidRPr="00F77DDA">
              <w:rPr>
                <w:rFonts w:eastAsiaTheme="minorHAnsi"/>
              </w:rPr>
              <w:t>Aruba Switch</w:t>
            </w:r>
            <w:r>
              <w:rPr>
                <w:rFonts w:eastAsiaTheme="minorHAnsi"/>
              </w:rPr>
              <w:t xml:space="preserve">  48-Port</w:t>
            </w:r>
          </w:p>
        </w:tc>
        <w:tc>
          <w:tcPr>
            <w:tcW w:w="3452" w:type="dxa"/>
          </w:tcPr>
          <w:p w14:paraId="76B2CD7B" w14:textId="77777777" w:rsidR="00406CAC" w:rsidRDefault="00406CAC" w:rsidP="00101DC7">
            <w:pPr>
              <w:rPr>
                <w:rFonts w:eastAsiaTheme="minorHAnsi"/>
              </w:rPr>
            </w:pPr>
            <w:r w:rsidRPr="00F77DDA">
              <w:rPr>
                <w:rFonts w:eastAsiaTheme="minorHAnsi"/>
              </w:rPr>
              <w:t xml:space="preserve">6200F 48G Class4 </w:t>
            </w:r>
            <w:proofErr w:type="spellStart"/>
            <w:r w:rsidRPr="00F77DDA">
              <w:rPr>
                <w:rFonts w:eastAsiaTheme="minorHAnsi"/>
              </w:rPr>
              <w:t>PoE</w:t>
            </w:r>
            <w:proofErr w:type="spellEnd"/>
            <w:r w:rsidRPr="00F77DDA">
              <w:rPr>
                <w:rFonts w:eastAsiaTheme="minorHAnsi"/>
              </w:rPr>
              <w:t xml:space="preserve"> 4SFP+ 740W Switch (JL728A)</w:t>
            </w:r>
          </w:p>
        </w:tc>
        <w:tc>
          <w:tcPr>
            <w:tcW w:w="2707" w:type="dxa"/>
          </w:tcPr>
          <w:p w14:paraId="4481D1A2" w14:textId="77777777" w:rsidR="00406CAC" w:rsidRDefault="00406CAC" w:rsidP="00101DC7">
            <w:pPr>
              <w:rPr>
                <w:rFonts w:eastAsiaTheme="minorHAnsi"/>
              </w:rPr>
            </w:pPr>
            <w:r>
              <w:rPr>
                <w:rFonts w:eastAsiaTheme="minorHAnsi"/>
              </w:rPr>
              <w:t>48</w:t>
            </w:r>
          </w:p>
        </w:tc>
      </w:tr>
      <w:tr w:rsidR="00406CAC" w14:paraId="7DD265AE" w14:textId="77777777" w:rsidTr="00406CAC">
        <w:trPr>
          <w:trHeight w:val="664"/>
        </w:trPr>
        <w:tc>
          <w:tcPr>
            <w:tcW w:w="3452" w:type="dxa"/>
          </w:tcPr>
          <w:p w14:paraId="09B81B53" w14:textId="77777777" w:rsidR="00406CAC" w:rsidRDefault="00406CAC" w:rsidP="00101DC7">
            <w:pPr>
              <w:rPr>
                <w:rFonts w:eastAsiaTheme="minorHAnsi"/>
              </w:rPr>
            </w:pPr>
            <w:r>
              <w:rPr>
                <w:rFonts w:eastAsiaTheme="minorHAnsi"/>
              </w:rPr>
              <w:t>Aruba Switch 24-Port</w:t>
            </w:r>
          </w:p>
        </w:tc>
        <w:tc>
          <w:tcPr>
            <w:tcW w:w="3452" w:type="dxa"/>
          </w:tcPr>
          <w:p w14:paraId="76FCE297" w14:textId="77777777" w:rsidR="00406CAC" w:rsidRDefault="00406CAC" w:rsidP="00101DC7">
            <w:pPr>
              <w:rPr>
                <w:rFonts w:eastAsiaTheme="minorHAnsi"/>
              </w:rPr>
            </w:pPr>
            <w:r w:rsidRPr="00F77DDA">
              <w:rPr>
                <w:rFonts w:eastAsiaTheme="minorHAnsi"/>
              </w:rPr>
              <w:t xml:space="preserve">6200F 24G Class4 </w:t>
            </w:r>
            <w:proofErr w:type="spellStart"/>
            <w:r w:rsidRPr="00F77DDA">
              <w:rPr>
                <w:rFonts w:eastAsiaTheme="minorHAnsi"/>
              </w:rPr>
              <w:t>PoE</w:t>
            </w:r>
            <w:proofErr w:type="spellEnd"/>
            <w:r w:rsidRPr="00F77DDA">
              <w:rPr>
                <w:rFonts w:eastAsiaTheme="minorHAnsi"/>
              </w:rPr>
              <w:t xml:space="preserve"> 4SFP+ 370W Switch (JL725A)</w:t>
            </w:r>
          </w:p>
        </w:tc>
        <w:tc>
          <w:tcPr>
            <w:tcW w:w="2707" w:type="dxa"/>
          </w:tcPr>
          <w:p w14:paraId="5E8DB7D6" w14:textId="77777777" w:rsidR="00406CAC" w:rsidRDefault="00406CAC" w:rsidP="00101DC7">
            <w:pPr>
              <w:rPr>
                <w:rFonts w:eastAsiaTheme="minorHAnsi"/>
              </w:rPr>
            </w:pPr>
            <w:r>
              <w:rPr>
                <w:rFonts w:eastAsiaTheme="minorHAnsi"/>
              </w:rPr>
              <w:t>10</w:t>
            </w:r>
          </w:p>
        </w:tc>
      </w:tr>
      <w:tr w:rsidR="00406CAC" w14:paraId="3CA12253" w14:textId="77777777" w:rsidTr="00406CAC">
        <w:trPr>
          <w:trHeight w:val="338"/>
        </w:trPr>
        <w:tc>
          <w:tcPr>
            <w:tcW w:w="9611" w:type="dxa"/>
            <w:gridSpan w:val="3"/>
            <w:shd w:val="clear" w:color="auto" w:fill="D9D9D9" w:themeFill="background1" w:themeFillShade="D9"/>
          </w:tcPr>
          <w:p w14:paraId="0B93B55B" w14:textId="77777777" w:rsidR="00406CAC" w:rsidRDefault="00406CAC" w:rsidP="00101DC7">
            <w:pPr>
              <w:jc w:val="center"/>
              <w:rPr>
                <w:rFonts w:eastAsiaTheme="minorHAnsi"/>
              </w:rPr>
            </w:pPr>
            <w:r>
              <w:rPr>
                <w:rFonts w:eastAsiaTheme="minorHAnsi"/>
              </w:rPr>
              <w:t>Transceivers</w:t>
            </w:r>
          </w:p>
        </w:tc>
      </w:tr>
      <w:tr w:rsidR="00406CAC" w14:paraId="3869C9AE" w14:textId="77777777" w:rsidTr="00406CAC">
        <w:trPr>
          <w:trHeight w:val="664"/>
        </w:trPr>
        <w:tc>
          <w:tcPr>
            <w:tcW w:w="3452" w:type="dxa"/>
          </w:tcPr>
          <w:p w14:paraId="0CAEA1D2" w14:textId="77777777" w:rsidR="00406CAC" w:rsidRDefault="00406CAC" w:rsidP="00101DC7">
            <w:pPr>
              <w:rPr>
                <w:rFonts w:eastAsiaTheme="minorHAnsi"/>
              </w:rPr>
            </w:pPr>
            <w:r>
              <w:rPr>
                <w:rFonts w:eastAsiaTheme="minorHAnsi"/>
              </w:rPr>
              <w:t>Transceivers</w:t>
            </w:r>
          </w:p>
        </w:tc>
        <w:tc>
          <w:tcPr>
            <w:tcW w:w="3452" w:type="dxa"/>
          </w:tcPr>
          <w:p w14:paraId="2282BCB3" w14:textId="77777777" w:rsidR="00406CAC" w:rsidRDefault="00406CAC" w:rsidP="00101DC7">
            <w:pPr>
              <w:rPr>
                <w:rFonts w:eastAsiaTheme="minorHAnsi"/>
              </w:rPr>
            </w:pPr>
            <w:r w:rsidRPr="00F77DDA">
              <w:rPr>
                <w:rFonts w:eastAsiaTheme="minorHAnsi"/>
              </w:rPr>
              <w:t>10G SFP+ LC LR 10km SMF Transceiver (J9151E)</w:t>
            </w:r>
          </w:p>
        </w:tc>
        <w:tc>
          <w:tcPr>
            <w:tcW w:w="2707" w:type="dxa"/>
          </w:tcPr>
          <w:p w14:paraId="0C8DD67A" w14:textId="77777777" w:rsidR="00406CAC" w:rsidRDefault="00406CAC" w:rsidP="00101DC7">
            <w:pPr>
              <w:rPr>
                <w:rFonts w:eastAsiaTheme="minorHAnsi"/>
              </w:rPr>
            </w:pPr>
            <w:r>
              <w:rPr>
                <w:rFonts w:eastAsiaTheme="minorHAnsi"/>
              </w:rPr>
              <w:t>38</w:t>
            </w:r>
          </w:p>
        </w:tc>
      </w:tr>
      <w:tr w:rsidR="00406CAC" w14:paraId="75186C78" w14:textId="77777777" w:rsidTr="00406CAC">
        <w:trPr>
          <w:trHeight w:val="1002"/>
        </w:trPr>
        <w:tc>
          <w:tcPr>
            <w:tcW w:w="3452" w:type="dxa"/>
          </w:tcPr>
          <w:p w14:paraId="4D6AFD5D" w14:textId="77777777" w:rsidR="00406CAC" w:rsidRDefault="00406CAC" w:rsidP="00101DC7">
            <w:pPr>
              <w:rPr>
                <w:rFonts w:eastAsiaTheme="minorHAnsi"/>
              </w:rPr>
            </w:pPr>
            <w:r>
              <w:rPr>
                <w:rFonts w:eastAsiaTheme="minorHAnsi"/>
              </w:rPr>
              <w:t>Transceivers</w:t>
            </w:r>
          </w:p>
        </w:tc>
        <w:tc>
          <w:tcPr>
            <w:tcW w:w="3452" w:type="dxa"/>
          </w:tcPr>
          <w:p w14:paraId="1C86BADE" w14:textId="77777777" w:rsidR="00406CAC" w:rsidRPr="00F77DDA" w:rsidRDefault="00406CAC" w:rsidP="00101DC7">
            <w:pPr>
              <w:rPr>
                <w:rFonts w:eastAsiaTheme="minorHAnsi"/>
              </w:rPr>
            </w:pPr>
            <w:r w:rsidRPr="00AA2E3F">
              <w:rPr>
                <w:rFonts w:eastAsiaTheme="minorHAnsi"/>
              </w:rPr>
              <w:t>8400X 6-port 40GbE/100GbE QSFP28 Advanced Module (JL366A)</w:t>
            </w:r>
          </w:p>
        </w:tc>
        <w:tc>
          <w:tcPr>
            <w:tcW w:w="2707" w:type="dxa"/>
          </w:tcPr>
          <w:p w14:paraId="77BBA791" w14:textId="77777777" w:rsidR="00406CAC" w:rsidRDefault="00406CAC" w:rsidP="00101DC7">
            <w:pPr>
              <w:rPr>
                <w:rFonts w:eastAsiaTheme="minorHAnsi"/>
              </w:rPr>
            </w:pPr>
            <w:r>
              <w:rPr>
                <w:rFonts w:eastAsiaTheme="minorHAnsi"/>
              </w:rPr>
              <w:t>4</w:t>
            </w:r>
          </w:p>
        </w:tc>
      </w:tr>
      <w:tr w:rsidR="00406CAC" w14:paraId="1949EDDC" w14:textId="77777777" w:rsidTr="00406CAC">
        <w:trPr>
          <w:trHeight w:val="338"/>
        </w:trPr>
        <w:tc>
          <w:tcPr>
            <w:tcW w:w="9611" w:type="dxa"/>
            <w:gridSpan w:val="3"/>
            <w:shd w:val="clear" w:color="auto" w:fill="D0CECE" w:themeFill="background2" w:themeFillShade="E6"/>
          </w:tcPr>
          <w:p w14:paraId="45062F1B" w14:textId="77777777" w:rsidR="00406CAC" w:rsidRDefault="00406CAC" w:rsidP="00101DC7">
            <w:pPr>
              <w:jc w:val="center"/>
              <w:rPr>
                <w:rFonts w:eastAsiaTheme="minorHAnsi"/>
              </w:rPr>
            </w:pPr>
            <w:r>
              <w:rPr>
                <w:rFonts w:eastAsiaTheme="minorHAnsi"/>
              </w:rPr>
              <w:t>Distribution Switches</w:t>
            </w:r>
          </w:p>
        </w:tc>
      </w:tr>
      <w:tr w:rsidR="00406CAC" w14:paraId="4609F316" w14:textId="77777777" w:rsidTr="00406CAC">
        <w:trPr>
          <w:trHeight w:val="326"/>
        </w:trPr>
        <w:tc>
          <w:tcPr>
            <w:tcW w:w="3452" w:type="dxa"/>
            <w:shd w:val="clear" w:color="auto" w:fill="D0CECE" w:themeFill="background2" w:themeFillShade="E6"/>
          </w:tcPr>
          <w:p w14:paraId="4436DC99" w14:textId="77777777" w:rsidR="00406CAC" w:rsidRDefault="00406CAC" w:rsidP="00101DC7">
            <w:pPr>
              <w:rPr>
                <w:rFonts w:eastAsiaTheme="minorHAnsi"/>
              </w:rPr>
            </w:pPr>
            <w:r>
              <w:rPr>
                <w:rFonts w:eastAsiaTheme="minorHAnsi"/>
              </w:rPr>
              <w:t>Description</w:t>
            </w:r>
          </w:p>
        </w:tc>
        <w:tc>
          <w:tcPr>
            <w:tcW w:w="3452" w:type="dxa"/>
            <w:shd w:val="clear" w:color="auto" w:fill="D0CECE" w:themeFill="background2" w:themeFillShade="E6"/>
          </w:tcPr>
          <w:p w14:paraId="07B9C4F5" w14:textId="77777777" w:rsidR="00406CAC" w:rsidRPr="00F77DDA" w:rsidRDefault="00406CAC" w:rsidP="00101DC7">
            <w:pPr>
              <w:rPr>
                <w:rFonts w:eastAsiaTheme="minorHAnsi"/>
              </w:rPr>
            </w:pPr>
            <w:r>
              <w:rPr>
                <w:rFonts w:eastAsiaTheme="minorHAnsi"/>
              </w:rPr>
              <w:t>Product</w:t>
            </w:r>
          </w:p>
        </w:tc>
        <w:tc>
          <w:tcPr>
            <w:tcW w:w="2707" w:type="dxa"/>
            <w:shd w:val="clear" w:color="auto" w:fill="D0CECE" w:themeFill="background2" w:themeFillShade="E6"/>
          </w:tcPr>
          <w:p w14:paraId="7CC5A9A4" w14:textId="77777777" w:rsidR="00406CAC" w:rsidRDefault="00406CAC" w:rsidP="00101DC7">
            <w:pPr>
              <w:rPr>
                <w:rFonts w:eastAsiaTheme="minorHAnsi"/>
              </w:rPr>
            </w:pPr>
            <w:r>
              <w:rPr>
                <w:rFonts w:eastAsiaTheme="minorHAnsi"/>
              </w:rPr>
              <w:t>Quantity</w:t>
            </w:r>
          </w:p>
        </w:tc>
      </w:tr>
      <w:tr w:rsidR="00406CAC" w14:paraId="1A1D4237" w14:textId="77777777" w:rsidTr="00406CAC">
        <w:trPr>
          <w:trHeight w:val="676"/>
        </w:trPr>
        <w:tc>
          <w:tcPr>
            <w:tcW w:w="3452" w:type="dxa"/>
          </w:tcPr>
          <w:p w14:paraId="06BF6C3C" w14:textId="77777777" w:rsidR="00406CAC" w:rsidRDefault="00406CAC" w:rsidP="00101DC7">
            <w:pPr>
              <w:rPr>
                <w:rFonts w:eastAsiaTheme="minorHAnsi"/>
              </w:rPr>
            </w:pPr>
            <w:r>
              <w:rPr>
                <w:rFonts w:eastAsiaTheme="minorHAnsi"/>
              </w:rPr>
              <w:t>Distribution Switch 24-Port</w:t>
            </w:r>
          </w:p>
        </w:tc>
        <w:tc>
          <w:tcPr>
            <w:tcW w:w="3452" w:type="dxa"/>
          </w:tcPr>
          <w:p w14:paraId="78A7FA15" w14:textId="77777777" w:rsidR="00406CAC" w:rsidRPr="00F77DDA" w:rsidRDefault="00406CAC" w:rsidP="00101DC7">
            <w:pPr>
              <w:rPr>
                <w:rFonts w:eastAsiaTheme="minorHAnsi"/>
              </w:rPr>
            </w:pPr>
            <w:r w:rsidRPr="00231395">
              <w:rPr>
                <w:rFonts w:eastAsiaTheme="minorHAnsi"/>
              </w:rPr>
              <w:t>6300M 24-port SFP+ and 4-port SFP56 Switch (JL658A)</w:t>
            </w:r>
          </w:p>
        </w:tc>
        <w:tc>
          <w:tcPr>
            <w:tcW w:w="2707" w:type="dxa"/>
          </w:tcPr>
          <w:p w14:paraId="5F31F1FC" w14:textId="77777777" w:rsidR="00406CAC" w:rsidRDefault="00406CAC" w:rsidP="00101DC7">
            <w:pPr>
              <w:rPr>
                <w:rFonts w:eastAsiaTheme="minorHAnsi"/>
              </w:rPr>
            </w:pPr>
            <w:r>
              <w:rPr>
                <w:rFonts w:eastAsiaTheme="minorHAnsi"/>
              </w:rPr>
              <w:t>8</w:t>
            </w:r>
          </w:p>
        </w:tc>
      </w:tr>
      <w:tr w:rsidR="00406CAC" w14:paraId="695A74D5" w14:textId="77777777" w:rsidTr="00406CAC">
        <w:trPr>
          <w:trHeight w:val="326"/>
        </w:trPr>
        <w:tc>
          <w:tcPr>
            <w:tcW w:w="9611" w:type="dxa"/>
            <w:gridSpan w:val="3"/>
            <w:shd w:val="clear" w:color="auto" w:fill="D0CECE" w:themeFill="background2" w:themeFillShade="E6"/>
          </w:tcPr>
          <w:p w14:paraId="6F820082" w14:textId="77777777" w:rsidR="00406CAC" w:rsidRDefault="00406CAC" w:rsidP="00101DC7">
            <w:pPr>
              <w:jc w:val="center"/>
              <w:rPr>
                <w:rFonts w:eastAsiaTheme="minorHAnsi"/>
              </w:rPr>
            </w:pPr>
            <w:r>
              <w:rPr>
                <w:rFonts w:eastAsiaTheme="minorHAnsi"/>
              </w:rPr>
              <w:t>Core Switches</w:t>
            </w:r>
          </w:p>
        </w:tc>
      </w:tr>
      <w:tr w:rsidR="00406CAC" w14:paraId="3B9E9D3C" w14:textId="77777777" w:rsidTr="00406CAC">
        <w:trPr>
          <w:trHeight w:val="338"/>
        </w:trPr>
        <w:tc>
          <w:tcPr>
            <w:tcW w:w="3452" w:type="dxa"/>
          </w:tcPr>
          <w:p w14:paraId="4E410816" w14:textId="77777777" w:rsidR="00406CAC" w:rsidRDefault="00406CAC" w:rsidP="00101DC7">
            <w:pPr>
              <w:rPr>
                <w:rFonts w:eastAsiaTheme="minorHAnsi"/>
              </w:rPr>
            </w:pPr>
            <w:r>
              <w:rPr>
                <w:rFonts w:eastAsiaTheme="minorHAnsi"/>
              </w:rPr>
              <w:t>Description</w:t>
            </w:r>
          </w:p>
        </w:tc>
        <w:tc>
          <w:tcPr>
            <w:tcW w:w="3452" w:type="dxa"/>
          </w:tcPr>
          <w:p w14:paraId="2FE025BC" w14:textId="77777777" w:rsidR="00406CAC" w:rsidRPr="00F77DDA" w:rsidRDefault="00406CAC" w:rsidP="00101DC7">
            <w:pPr>
              <w:rPr>
                <w:rFonts w:eastAsiaTheme="minorHAnsi"/>
              </w:rPr>
            </w:pPr>
            <w:r>
              <w:rPr>
                <w:rFonts w:eastAsiaTheme="minorHAnsi"/>
              </w:rPr>
              <w:t>Product</w:t>
            </w:r>
          </w:p>
        </w:tc>
        <w:tc>
          <w:tcPr>
            <w:tcW w:w="2707" w:type="dxa"/>
          </w:tcPr>
          <w:p w14:paraId="45146CCC" w14:textId="77777777" w:rsidR="00406CAC" w:rsidRDefault="00406CAC" w:rsidP="00101DC7">
            <w:pPr>
              <w:rPr>
                <w:rFonts w:eastAsiaTheme="minorHAnsi"/>
              </w:rPr>
            </w:pPr>
            <w:r>
              <w:rPr>
                <w:rFonts w:eastAsiaTheme="minorHAnsi"/>
              </w:rPr>
              <w:t>Quantity</w:t>
            </w:r>
          </w:p>
        </w:tc>
      </w:tr>
      <w:tr w:rsidR="00406CAC" w14:paraId="2E75E352" w14:textId="77777777" w:rsidTr="00406CAC">
        <w:trPr>
          <w:trHeight w:val="326"/>
        </w:trPr>
        <w:tc>
          <w:tcPr>
            <w:tcW w:w="3452" w:type="dxa"/>
          </w:tcPr>
          <w:p w14:paraId="4F02D971" w14:textId="77777777" w:rsidR="00406CAC" w:rsidRDefault="00406CAC" w:rsidP="00101DC7">
            <w:pPr>
              <w:rPr>
                <w:rFonts w:eastAsiaTheme="minorHAnsi"/>
              </w:rPr>
            </w:pPr>
            <w:r>
              <w:rPr>
                <w:rFonts w:eastAsiaTheme="minorHAnsi"/>
              </w:rPr>
              <w:t>Aruba Core Switch</w:t>
            </w:r>
          </w:p>
        </w:tc>
        <w:tc>
          <w:tcPr>
            <w:tcW w:w="3452" w:type="dxa"/>
          </w:tcPr>
          <w:p w14:paraId="3B5CAB4D" w14:textId="77777777" w:rsidR="00406CAC" w:rsidRPr="00F77DDA" w:rsidRDefault="00406CAC" w:rsidP="00101DC7">
            <w:pPr>
              <w:rPr>
                <w:rFonts w:eastAsiaTheme="minorHAnsi"/>
              </w:rPr>
            </w:pPr>
            <w:r w:rsidRPr="0021581E">
              <w:rPr>
                <w:rFonts w:eastAsiaTheme="minorHAnsi"/>
              </w:rPr>
              <w:t>CX 8400</w:t>
            </w:r>
          </w:p>
        </w:tc>
        <w:tc>
          <w:tcPr>
            <w:tcW w:w="2707" w:type="dxa"/>
          </w:tcPr>
          <w:p w14:paraId="6D248E59" w14:textId="77777777" w:rsidR="00406CAC" w:rsidRDefault="00406CAC" w:rsidP="00101DC7">
            <w:pPr>
              <w:rPr>
                <w:rFonts w:eastAsiaTheme="minorHAnsi"/>
              </w:rPr>
            </w:pPr>
            <w:r>
              <w:rPr>
                <w:rFonts w:eastAsiaTheme="minorHAnsi"/>
              </w:rPr>
              <w:t>2</w:t>
            </w:r>
          </w:p>
        </w:tc>
      </w:tr>
      <w:tr w:rsidR="00406CAC" w14:paraId="7F23CEE6" w14:textId="77777777" w:rsidTr="00406CAC">
        <w:trPr>
          <w:trHeight w:val="1002"/>
        </w:trPr>
        <w:tc>
          <w:tcPr>
            <w:tcW w:w="3452" w:type="dxa"/>
          </w:tcPr>
          <w:p w14:paraId="7B9E8558" w14:textId="77777777" w:rsidR="00406CAC" w:rsidRDefault="00406CAC" w:rsidP="00101DC7">
            <w:pPr>
              <w:rPr>
                <w:rFonts w:eastAsiaTheme="minorHAnsi"/>
              </w:rPr>
            </w:pPr>
            <w:r>
              <w:rPr>
                <w:rFonts w:eastAsiaTheme="minorHAnsi"/>
              </w:rPr>
              <w:t>Aruba QSFP Advanced Module</w:t>
            </w:r>
          </w:p>
        </w:tc>
        <w:tc>
          <w:tcPr>
            <w:tcW w:w="3452" w:type="dxa"/>
          </w:tcPr>
          <w:p w14:paraId="0B6E88E4" w14:textId="77777777" w:rsidR="00406CAC" w:rsidRPr="0021581E" w:rsidRDefault="00406CAC" w:rsidP="00101DC7">
            <w:pPr>
              <w:rPr>
                <w:rFonts w:eastAsiaTheme="minorHAnsi"/>
              </w:rPr>
            </w:pPr>
            <w:r w:rsidRPr="00817B7D">
              <w:rPr>
                <w:rFonts w:eastAsiaTheme="minorHAnsi"/>
              </w:rPr>
              <w:t>8400X 6-port 40GbE/100GbE QSFP28 Advanced Module (JL366A)</w:t>
            </w:r>
          </w:p>
        </w:tc>
        <w:tc>
          <w:tcPr>
            <w:tcW w:w="2707" w:type="dxa"/>
          </w:tcPr>
          <w:p w14:paraId="2A86597D" w14:textId="77777777" w:rsidR="00406CAC" w:rsidRDefault="00406CAC" w:rsidP="00101DC7">
            <w:pPr>
              <w:rPr>
                <w:rFonts w:eastAsiaTheme="minorHAnsi"/>
              </w:rPr>
            </w:pPr>
            <w:r>
              <w:rPr>
                <w:rFonts w:eastAsiaTheme="minorHAnsi"/>
              </w:rPr>
              <w:t>4</w:t>
            </w:r>
          </w:p>
        </w:tc>
      </w:tr>
      <w:tr w:rsidR="00406CAC" w14:paraId="42D9A528" w14:textId="77777777" w:rsidTr="00406CAC">
        <w:trPr>
          <w:trHeight w:val="676"/>
        </w:trPr>
        <w:tc>
          <w:tcPr>
            <w:tcW w:w="3452" w:type="dxa"/>
          </w:tcPr>
          <w:p w14:paraId="1BC53A21" w14:textId="77777777" w:rsidR="00406CAC" w:rsidRDefault="00406CAC" w:rsidP="00101DC7">
            <w:pPr>
              <w:rPr>
                <w:rFonts w:eastAsiaTheme="minorHAnsi"/>
              </w:rPr>
            </w:pPr>
            <w:r>
              <w:rPr>
                <w:rFonts w:eastAsiaTheme="minorHAnsi"/>
              </w:rPr>
              <w:t>Management Module</w:t>
            </w:r>
          </w:p>
        </w:tc>
        <w:tc>
          <w:tcPr>
            <w:tcW w:w="3452" w:type="dxa"/>
          </w:tcPr>
          <w:p w14:paraId="7853BF1B" w14:textId="77777777" w:rsidR="00406CAC" w:rsidRPr="00F77DDA" w:rsidRDefault="00406CAC" w:rsidP="00101DC7">
            <w:pPr>
              <w:rPr>
                <w:rFonts w:eastAsiaTheme="minorHAnsi"/>
              </w:rPr>
            </w:pPr>
            <w:r w:rsidRPr="0021581E">
              <w:rPr>
                <w:rFonts w:eastAsiaTheme="minorHAnsi"/>
              </w:rPr>
              <w:t>8400 Management Module (JL368A</w:t>
            </w:r>
            <w:r>
              <w:rPr>
                <w:rFonts w:eastAsiaTheme="minorHAnsi"/>
              </w:rPr>
              <w:t>)</w:t>
            </w:r>
          </w:p>
        </w:tc>
        <w:tc>
          <w:tcPr>
            <w:tcW w:w="2707" w:type="dxa"/>
          </w:tcPr>
          <w:p w14:paraId="3FD754B6" w14:textId="77777777" w:rsidR="00406CAC" w:rsidRDefault="00406CAC" w:rsidP="00101DC7">
            <w:pPr>
              <w:rPr>
                <w:rFonts w:eastAsiaTheme="minorHAnsi"/>
              </w:rPr>
            </w:pPr>
            <w:r>
              <w:rPr>
                <w:rFonts w:eastAsiaTheme="minorHAnsi"/>
              </w:rPr>
              <w:t>4</w:t>
            </w:r>
          </w:p>
        </w:tc>
      </w:tr>
      <w:tr w:rsidR="00406CAC" w14:paraId="202832A0" w14:textId="77777777" w:rsidTr="00406CAC">
        <w:trPr>
          <w:trHeight w:val="1002"/>
        </w:trPr>
        <w:tc>
          <w:tcPr>
            <w:tcW w:w="3452" w:type="dxa"/>
          </w:tcPr>
          <w:p w14:paraId="32A1BD9C" w14:textId="77777777" w:rsidR="00406CAC" w:rsidRDefault="00406CAC" w:rsidP="00101DC7">
            <w:pPr>
              <w:rPr>
                <w:rFonts w:eastAsiaTheme="minorHAnsi"/>
              </w:rPr>
            </w:pPr>
            <w:r>
              <w:rPr>
                <w:rFonts w:eastAsiaTheme="minorHAnsi"/>
              </w:rPr>
              <w:t xml:space="preserve">Aruba 32-port 10Gbe Advanced Module  </w:t>
            </w:r>
          </w:p>
        </w:tc>
        <w:tc>
          <w:tcPr>
            <w:tcW w:w="3452" w:type="dxa"/>
          </w:tcPr>
          <w:p w14:paraId="01F3C77E" w14:textId="77777777" w:rsidR="00406CAC" w:rsidRPr="0021581E" w:rsidRDefault="00406CAC" w:rsidP="00101DC7">
            <w:pPr>
              <w:rPr>
                <w:rFonts w:eastAsiaTheme="minorHAnsi"/>
              </w:rPr>
            </w:pPr>
            <w:r w:rsidRPr="00293DCE">
              <w:rPr>
                <w:rFonts w:eastAsiaTheme="minorHAnsi"/>
              </w:rPr>
              <w:t xml:space="preserve">8400X 32-port 10GbE SFP/SFP+ with </w:t>
            </w:r>
            <w:proofErr w:type="spellStart"/>
            <w:r w:rsidRPr="00293DCE">
              <w:rPr>
                <w:rFonts w:eastAsiaTheme="minorHAnsi"/>
              </w:rPr>
              <w:t>MACsec</w:t>
            </w:r>
            <w:proofErr w:type="spellEnd"/>
            <w:r w:rsidRPr="00293DCE">
              <w:rPr>
                <w:rFonts w:eastAsiaTheme="minorHAnsi"/>
              </w:rPr>
              <w:t xml:space="preserve"> Advanced Module (JL363A)</w:t>
            </w:r>
          </w:p>
        </w:tc>
        <w:tc>
          <w:tcPr>
            <w:tcW w:w="2707" w:type="dxa"/>
          </w:tcPr>
          <w:p w14:paraId="0038DAA2" w14:textId="77777777" w:rsidR="00406CAC" w:rsidRDefault="00406CAC" w:rsidP="00101DC7">
            <w:pPr>
              <w:rPr>
                <w:rFonts w:eastAsiaTheme="minorHAnsi"/>
              </w:rPr>
            </w:pPr>
            <w:r>
              <w:rPr>
                <w:rFonts w:eastAsiaTheme="minorHAnsi"/>
              </w:rPr>
              <w:t>2</w:t>
            </w:r>
          </w:p>
        </w:tc>
      </w:tr>
      <w:tr w:rsidR="00406CAC" w14:paraId="3A3D9A3A" w14:textId="77777777" w:rsidTr="00406CAC">
        <w:trPr>
          <w:trHeight w:val="664"/>
        </w:trPr>
        <w:tc>
          <w:tcPr>
            <w:tcW w:w="3452" w:type="dxa"/>
          </w:tcPr>
          <w:p w14:paraId="412AF052" w14:textId="77777777" w:rsidR="00406CAC" w:rsidRDefault="00406CAC" w:rsidP="00101DC7">
            <w:pPr>
              <w:rPr>
                <w:rFonts w:eastAsiaTheme="minorHAnsi"/>
              </w:rPr>
            </w:pPr>
            <w:r>
              <w:rPr>
                <w:rFonts w:eastAsiaTheme="minorHAnsi"/>
              </w:rPr>
              <w:t>Aruba Power Supply</w:t>
            </w:r>
          </w:p>
        </w:tc>
        <w:tc>
          <w:tcPr>
            <w:tcW w:w="3452" w:type="dxa"/>
          </w:tcPr>
          <w:p w14:paraId="27525F52" w14:textId="77777777" w:rsidR="00406CAC" w:rsidRPr="0021581E" w:rsidRDefault="00406CAC" w:rsidP="00101DC7">
            <w:pPr>
              <w:rPr>
                <w:rFonts w:eastAsiaTheme="minorHAnsi"/>
              </w:rPr>
            </w:pPr>
            <w:r w:rsidRPr="00817B7D">
              <w:rPr>
                <w:rFonts w:eastAsiaTheme="minorHAnsi"/>
              </w:rPr>
              <w:t>X382 54VDC 2700W AC Power Supply (JL372A)</w:t>
            </w:r>
          </w:p>
        </w:tc>
        <w:tc>
          <w:tcPr>
            <w:tcW w:w="2707" w:type="dxa"/>
          </w:tcPr>
          <w:p w14:paraId="1E1F84FD" w14:textId="77777777" w:rsidR="00406CAC" w:rsidRDefault="00406CAC" w:rsidP="00101DC7">
            <w:pPr>
              <w:rPr>
                <w:rFonts w:eastAsiaTheme="minorHAnsi"/>
              </w:rPr>
            </w:pPr>
            <w:r>
              <w:rPr>
                <w:rFonts w:eastAsiaTheme="minorHAnsi"/>
              </w:rPr>
              <w:t>8</w:t>
            </w:r>
          </w:p>
        </w:tc>
      </w:tr>
      <w:tr w:rsidR="00406CAC" w14:paraId="528D189E" w14:textId="77777777" w:rsidTr="00406CAC">
        <w:trPr>
          <w:trHeight w:val="1002"/>
        </w:trPr>
        <w:tc>
          <w:tcPr>
            <w:tcW w:w="3452" w:type="dxa"/>
          </w:tcPr>
          <w:p w14:paraId="68528560" w14:textId="77777777" w:rsidR="00406CAC" w:rsidRDefault="00406CAC" w:rsidP="00101DC7">
            <w:pPr>
              <w:rPr>
                <w:rFonts w:eastAsiaTheme="minorHAnsi"/>
              </w:rPr>
            </w:pPr>
            <w:r>
              <w:rPr>
                <w:rFonts w:eastAsiaTheme="minorHAnsi"/>
              </w:rPr>
              <w:t>Aruba Back-to-Front Fans and</w:t>
            </w:r>
            <w:r w:rsidRPr="00CA2F5E">
              <w:rPr>
                <w:rFonts w:eastAsiaTheme="minorHAnsi"/>
              </w:rPr>
              <w:t xml:space="preserve"> Power Supplies</w:t>
            </w:r>
          </w:p>
        </w:tc>
        <w:tc>
          <w:tcPr>
            <w:tcW w:w="3452" w:type="dxa"/>
          </w:tcPr>
          <w:p w14:paraId="40D399B4" w14:textId="77777777" w:rsidR="00406CAC" w:rsidRPr="00AA2E3F" w:rsidRDefault="00406CAC" w:rsidP="00101DC7">
            <w:pPr>
              <w:rPr>
                <w:rFonts w:eastAsiaTheme="minorHAnsi"/>
              </w:rPr>
            </w:pPr>
            <w:r w:rsidRPr="00AA2E3F">
              <w:rPr>
                <w:rFonts w:eastAsiaTheme="minorHAnsi"/>
              </w:rPr>
              <w:t xml:space="preserve">8360 48XT4C v2 Back-to-Front 3 Fans, 2 Power Supplies </w:t>
            </w:r>
          </w:p>
          <w:p w14:paraId="10BC6277" w14:textId="77777777" w:rsidR="00406CAC" w:rsidRPr="00F77DDA" w:rsidRDefault="00406CAC" w:rsidP="00101DC7">
            <w:pPr>
              <w:rPr>
                <w:rFonts w:eastAsiaTheme="minorHAnsi"/>
              </w:rPr>
            </w:pPr>
            <w:r>
              <w:rPr>
                <w:rFonts w:eastAsiaTheme="minorHAnsi"/>
              </w:rPr>
              <w:t>(JL707C)</w:t>
            </w:r>
          </w:p>
        </w:tc>
        <w:tc>
          <w:tcPr>
            <w:tcW w:w="2707" w:type="dxa"/>
          </w:tcPr>
          <w:p w14:paraId="261A1B11" w14:textId="77777777" w:rsidR="00406CAC" w:rsidRDefault="00406CAC" w:rsidP="00101DC7">
            <w:pPr>
              <w:rPr>
                <w:rFonts w:eastAsiaTheme="minorHAnsi"/>
              </w:rPr>
            </w:pPr>
            <w:r>
              <w:rPr>
                <w:rFonts w:eastAsiaTheme="minorHAnsi"/>
              </w:rPr>
              <w:t>2</w:t>
            </w:r>
          </w:p>
        </w:tc>
      </w:tr>
    </w:tbl>
    <w:p w14:paraId="09F63D25" w14:textId="77777777" w:rsidR="000E0EB2" w:rsidRDefault="000E0EB2"/>
    <w:p w14:paraId="46945C74" w14:textId="77777777" w:rsidR="00406CAC" w:rsidRDefault="00406CAC"/>
    <w:p w14:paraId="44ABA7D4" w14:textId="77777777" w:rsidR="00406CAC" w:rsidRDefault="00406CAC">
      <w:pPr>
        <w:spacing w:after="160" w:line="259" w:lineRule="auto"/>
      </w:pPr>
      <w:r>
        <w:br w:type="page"/>
      </w:r>
    </w:p>
    <w:p w14:paraId="08525A1E" w14:textId="77777777" w:rsidR="00406CAC" w:rsidRDefault="00406CAC"/>
    <w:p w14:paraId="5A57EC2A" w14:textId="77777777" w:rsidR="00406CAC" w:rsidRDefault="00406CAC" w:rsidP="00406CAC">
      <w:pPr>
        <w:pStyle w:val="Heading1"/>
        <w:numPr>
          <w:ilvl w:val="0"/>
          <w:numId w:val="1"/>
        </w:numPr>
        <w:ind w:left="567" w:hanging="567"/>
      </w:pPr>
      <w:bookmarkStart w:id="1" w:name="_Toc142057162"/>
      <w:r w:rsidRPr="006016E8">
        <w:t>MANDATORY SUBMISSIONS – STAGE</w:t>
      </w:r>
      <w:bookmarkEnd w:id="1"/>
      <w:r w:rsidRPr="006016E8">
        <w:t xml:space="preserve"> </w:t>
      </w:r>
    </w:p>
    <w:p w14:paraId="7A0BFB18" w14:textId="77777777" w:rsidR="00406CAC" w:rsidRPr="006016E8" w:rsidRDefault="00406CAC" w:rsidP="00406CAC">
      <w:pPr>
        <w:pStyle w:val="NormalWeb"/>
        <w:spacing w:before="0" w:beforeAutospacing="0" w:after="0" w:afterAutospacing="0"/>
        <w:rPr>
          <w:rFonts w:ascii="Arial" w:hAnsi="Arial" w:cs="Arial"/>
          <w:b/>
          <w:sz w:val="22"/>
          <w:szCs w:val="22"/>
        </w:rPr>
      </w:pPr>
    </w:p>
    <w:tbl>
      <w:tblPr>
        <w:tblW w:w="0" w:type="auto"/>
        <w:tblLook w:val="04A0" w:firstRow="1" w:lastRow="0" w:firstColumn="1" w:lastColumn="0" w:noHBand="0" w:noVBand="1"/>
      </w:tblPr>
      <w:tblGrid>
        <w:gridCol w:w="8250"/>
      </w:tblGrid>
      <w:tr w:rsidR="00406CAC" w:rsidRPr="005E6D35" w14:paraId="567046A3" w14:textId="77777777" w:rsidTr="00101DC7">
        <w:tc>
          <w:tcPr>
            <w:tcW w:w="0" w:type="auto"/>
          </w:tcPr>
          <w:p w14:paraId="38ACC0E1" w14:textId="77777777" w:rsidR="00406CAC" w:rsidRPr="006016E8" w:rsidRDefault="00406CAC" w:rsidP="00101DC7">
            <w:pPr>
              <w:pStyle w:val="NormalWeb"/>
              <w:spacing w:before="0" w:beforeAutospacing="0" w:after="0" w:afterAutospacing="0"/>
              <w:jc w:val="center"/>
              <w:rPr>
                <w:rFonts w:ascii="Arial" w:hAnsi="Arial" w:cs="Arial"/>
                <w:b/>
                <w:sz w:val="22"/>
                <w:szCs w:val="22"/>
              </w:rPr>
            </w:pPr>
            <w:r w:rsidRPr="00DB65A5">
              <w:rPr>
                <w:rFonts w:ascii="Arial" w:hAnsi="Arial" w:cs="Arial"/>
                <w:b/>
                <w:sz w:val="20"/>
                <w:szCs w:val="22"/>
              </w:rPr>
              <w:t>PLEASE COMPLETE THE TABLE BELOW AND ATTACH SUPPORTING DOCUMENTS</w:t>
            </w:r>
          </w:p>
        </w:tc>
      </w:tr>
    </w:tbl>
    <w:p w14:paraId="2C52BF52" w14:textId="77777777" w:rsidR="00406CAC" w:rsidRPr="006016E8" w:rsidRDefault="00406CAC" w:rsidP="00406CAC">
      <w:pPr>
        <w:pStyle w:val="NormalWeb"/>
        <w:tabs>
          <w:tab w:val="left" w:pos="8220"/>
        </w:tabs>
        <w:spacing w:before="0" w:beforeAutospacing="0" w:after="0" w:afterAutospacing="0"/>
        <w:rPr>
          <w:rFonts w:ascii="Arial" w:hAnsi="Arial" w:cs="Arial"/>
          <w:sz w:val="22"/>
          <w:szCs w:val="22"/>
        </w:rPr>
      </w:pPr>
    </w:p>
    <w:tbl>
      <w:tblPr>
        <w:tblStyle w:val="TableGrid1"/>
        <w:tblW w:w="9744" w:type="dxa"/>
        <w:tblLook w:val="04A0" w:firstRow="1" w:lastRow="0" w:firstColumn="1" w:lastColumn="0" w:noHBand="0" w:noVBand="1"/>
      </w:tblPr>
      <w:tblGrid>
        <w:gridCol w:w="780"/>
        <w:gridCol w:w="6060"/>
        <w:gridCol w:w="962"/>
        <w:gridCol w:w="892"/>
        <w:gridCol w:w="1050"/>
      </w:tblGrid>
      <w:tr w:rsidR="00406CAC" w:rsidRPr="00BB30B0" w14:paraId="5BCC92C0" w14:textId="77777777" w:rsidTr="00406CAC">
        <w:trPr>
          <w:trHeight w:val="1511"/>
        </w:trPr>
        <w:tc>
          <w:tcPr>
            <w:tcW w:w="780" w:type="dxa"/>
          </w:tcPr>
          <w:p w14:paraId="7D827A09" w14:textId="77777777" w:rsidR="00406CAC" w:rsidRPr="00BB30B0" w:rsidRDefault="00406CAC" w:rsidP="00101DC7">
            <w:pPr>
              <w:tabs>
                <w:tab w:val="left" w:pos="8220"/>
              </w:tabs>
              <w:spacing w:line="240" w:lineRule="auto"/>
              <w:rPr>
                <w:rFonts w:ascii="Arial Unicode MS" w:eastAsia="Arial Unicode MS" w:hAnsi="Arial Unicode MS"/>
                <w:sz w:val="24"/>
                <w:szCs w:val="20"/>
                <w:lang w:val="en-AU"/>
              </w:rPr>
            </w:pPr>
          </w:p>
        </w:tc>
        <w:tc>
          <w:tcPr>
            <w:tcW w:w="6060" w:type="dxa"/>
          </w:tcPr>
          <w:p w14:paraId="1190B5E4" w14:textId="77777777" w:rsidR="00406CAC" w:rsidRPr="00BB30B0" w:rsidRDefault="00406CAC" w:rsidP="00101DC7">
            <w:pPr>
              <w:spacing w:line="240" w:lineRule="auto"/>
              <w:rPr>
                <w:rFonts w:eastAsia="Arial Unicode MS"/>
                <w:szCs w:val="20"/>
                <w:lang w:val="en-AU"/>
              </w:rPr>
            </w:pPr>
          </w:p>
        </w:tc>
        <w:tc>
          <w:tcPr>
            <w:tcW w:w="962" w:type="dxa"/>
          </w:tcPr>
          <w:p w14:paraId="779EA0CD" w14:textId="77777777" w:rsidR="00406CAC" w:rsidRPr="00BB30B0" w:rsidRDefault="00406CAC" w:rsidP="00101DC7">
            <w:pPr>
              <w:spacing w:line="240" w:lineRule="auto"/>
              <w:rPr>
                <w:rFonts w:eastAsia="Arial Unicode MS"/>
                <w:szCs w:val="20"/>
                <w:lang w:val="en-AU"/>
              </w:rPr>
            </w:pPr>
            <w:r w:rsidRPr="00BB30B0">
              <w:rPr>
                <w:rFonts w:eastAsia="Arial Unicode MS"/>
                <w:szCs w:val="20"/>
                <w:lang w:val="en-AU"/>
              </w:rPr>
              <w:t>Y/N</w:t>
            </w:r>
          </w:p>
        </w:tc>
        <w:tc>
          <w:tcPr>
            <w:tcW w:w="892" w:type="dxa"/>
          </w:tcPr>
          <w:p w14:paraId="1B8BC26C" w14:textId="77777777" w:rsidR="00406CAC" w:rsidRPr="00BB30B0" w:rsidRDefault="00406CAC" w:rsidP="00101DC7">
            <w:pPr>
              <w:spacing w:line="240" w:lineRule="auto"/>
              <w:jc w:val="center"/>
              <w:rPr>
                <w:rFonts w:eastAsia="Arial Unicode MS"/>
                <w:b/>
                <w:szCs w:val="20"/>
                <w:lang w:val="en-AU"/>
              </w:rPr>
            </w:pPr>
            <w:r w:rsidRPr="00BB30B0">
              <w:rPr>
                <w:rFonts w:eastAsia="Arial Unicode MS"/>
                <w:b/>
                <w:szCs w:val="20"/>
                <w:lang w:val="en-AU"/>
              </w:rPr>
              <w:t>Office use only</w:t>
            </w:r>
          </w:p>
        </w:tc>
        <w:tc>
          <w:tcPr>
            <w:tcW w:w="1050" w:type="dxa"/>
          </w:tcPr>
          <w:p w14:paraId="5BAE7D14" w14:textId="77777777" w:rsidR="00406CAC" w:rsidRPr="00BB30B0" w:rsidRDefault="00406CAC" w:rsidP="00101DC7">
            <w:pPr>
              <w:spacing w:line="240" w:lineRule="auto"/>
              <w:jc w:val="center"/>
              <w:rPr>
                <w:rFonts w:eastAsia="Arial Unicode MS"/>
                <w:b/>
                <w:szCs w:val="20"/>
                <w:lang w:val="en-AU"/>
              </w:rPr>
            </w:pPr>
            <w:r w:rsidRPr="00BB30B0">
              <w:rPr>
                <w:rFonts w:eastAsia="Arial Unicode MS"/>
                <w:b/>
                <w:szCs w:val="20"/>
                <w:lang w:val="en-AU"/>
              </w:rPr>
              <w:t>Kindly</w:t>
            </w:r>
          </w:p>
          <w:p w14:paraId="50014BEB" w14:textId="77777777" w:rsidR="00406CAC" w:rsidRPr="00BB30B0" w:rsidRDefault="00406CAC" w:rsidP="00101DC7">
            <w:pPr>
              <w:spacing w:line="240" w:lineRule="auto"/>
              <w:jc w:val="center"/>
              <w:rPr>
                <w:rFonts w:eastAsia="Arial Unicode MS"/>
                <w:b/>
                <w:szCs w:val="20"/>
                <w:lang w:val="en-AU"/>
              </w:rPr>
            </w:pPr>
            <w:r w:rsidRPr="00BB30B0">
              <w:rPr>
                <w:rFonts w:eastAsia="Arial Unicode MS"/>
                <w:b/>
                <w:szCs w:val="20"/>
                <w:lang w:val="en-AU"/>
              </w:rPr>
              <w:t xml:space="preserve">Indicate </w:t>
            </w:r>
          </w:p>
          <w:p w14:paraId="5CCA668A" w14:textId="77777777" w:rsidR="00406CAC" w:rsidRPr="00BB30B0" w:rsidRDefault="00406CAC" w:rsidP="00101DC7">
            <w:pPr>
              <w:spacing w:line="240" w:lineRule="auto"/>
              <w:jc w:val="center"/>
              <w:rPr>
                <w:rFonts w:eastAsia="Arial Unicode MS"/>
                <w:b/>
                <w:szCs w:val="20"/>
                <w:lang w:val="en-AU"/>
              </w:rPr>
            </w:pPr>
            <w:r w:rsidRPr="00BB30B0">
              <w:rPr>
                <w:rFonts w:eastAsia="Arial Unicode MS"/>
                <w:b/>
                <w:szCs w:val="20"/>
                <w:lang w:val="en-AU"/>
              </w:rPr>
              <w:t>Page No</w:t>
            </w:r>
          </w:p>
        </w:tc>
      </w:tr>
      <w:tr w:rsidR="00406CAC" w:rsidRPr="00BB30B0" w14:paraId="0688B6ED" w14:textId="77777777" w:rsidTr="00406CAC">
        <w:trPr>
          <w:trHeight w:val="377"/>
        </w:trPr>
        <w:tc>
          <w:tcPr>
            <w:tcW w:w="780" w:type="dxa"/>
          </w:tcPr>
          <w:p w14:paraId="5226A8B0" w14:textId="77777777" w:rsidR="00406CAC" w:rsidRPr="00BB30B0" w:rsidRDefault="00406CAC" w:rsidP="00101DC7">
            <w:pPr>
              <w:tabs>
                <w:tab w:val="left" w:pos="8220"/>
              </w:tabs>
              <w:spacing w:line="240" w:lineRule="auto"/>
              <w:rPr>
                <w:rFonts w:eastAsia="Arial Unicode MS"/>
                <w:szCs w:val="20"/>
                <w:lang w:val="en-AU"/>
              </w:rPr>
            </w:pPr>
            <w:r w:rsidRPr="00BB30B0">
              <w:rPr>
                <w:rFonts w:eastAsia="Arial Unicode MS"/>
                <w:szCs w:val="20"/>
                <w:lang w:val="en-AU"/>
              </w:rPr>
              <w:t>1</w:t>
            </w:r>
          </w:p>
        </w:tc>
        <w:tc>
          <w:tcPr>
            <w:tcW w:w="6060" w:type="dxa"/>
          </w:tcPr>
          <w:p w14:paraId="30225915" w14:textId="77777777" w:rsidR="00406CAC" w:rsidRPr="007003E1" w:rsidRDefault="00406CAC" w:rsidP="00101DC7">
            <w:pPr>
              <w:spacing w:line="240" w:lineRule="auto"/>
              <w:rPr>
                <w:rFonts w:eastAsia="Arial Unicode MS"/>
                <w:szCs w:val="20"/>
                <w:lang w:val="en-AU"/>
              </w:rPr>
            </w:pPr>
            <w:r w:rsidRPr="007003E1">
              <w:rPr>
                <w:rFonts w:eastAsia="Arial Unicode MS"/>
                <w:szCs w:val="20"/>
                <w:lang w:val="en-AU"/>
              </w:rPr>
              <w:t xml:space="preserve">Company Registration Certificate – CIPC </w:t>
            </w:r>
          </w:p>
        </w:tc>
        <w:tc>
          <w:tcPr>
            <w:tcW w:w="962" w:type="dxa"/>
          </w:tcPr>
          <w:p w14:paraId="30C038BF" w14:textId="77777777" w:rsidR="00406CAC" w:rsidRPr="00BB30B0" w:rsidRDefault="00406CAC" w:rsidP="00101DC7">
            <w:pPr>
              <w:tabs>
                <w:tab w:val="left" w:pos="8220"/>
              </w:tabs>
              <w:spacing w:line="240" w:lineRule="auto"/>
              <w:rPr>
                <w:rFonts w:eastAsia="Arial Unicode MS"/>
                <w:szCs w:val="20"/>
                <w:lang w:val="en-AU"/>
              </w:rPr>
            </w:pPr>
          </w:p>
        </w:tc>
        <w:tc>
          <w:tcPr>
            <w:tcW w:w="892" w:type="dxa"/>
          </w:tcPr>
          <w:p w14:paraId="594DC11D" w14:textId="77777777" w:rsidR="00406CAC" w:rsidRPr="00BB30B0" w:rsidRDefault="00406CAC" w:rsidP="00101DC7">
            <w:pPr>
              <w:tabs>
                <w:tab w:val="left" w:pos="8220"/>
              </w:tabs>
              <w:spacing w:line="240" w:lineRule="auto"/>
              <w:rPr>
                <w:rFonts w:eastAsia="Arial Unicode MS"/>
                <w:szCs w:val="20"/>
                <w:lang w:val="en-AU"/>
              </w:rPr>
            </w:pPr>
          </w:p>
        </w:tc>
        <w:tc>
          <w:tcPr>
            <w:tcW w:w="1050" w:type="dxa"/>
          </w:tcPr>
          <w:p w14:paraId="16F66B8D" w14:textId="77777777" w:rsidR="00406CAC" w:rsidRPr="00BB30B0" w:rsidRDefault="00406CAC" w:rsidP="00101DC7">
            <w:pPr>
              <w:tabs>
                <w:tab w:val="left" w:pos="8220"/>
              </w:tabs>
              <w:spacing w:line="240" w:lineRule="auto"/>
              <w:rPr>
                <w:rFonts w:eastAsia="Arial Unicode MS"/>
                <w:szCs w:val="20"/>
                <w:lang w:val="en-AU"/>
              </w:rPr>
            </w:pPr>
          </w:p>
        </w:tc>
      </w:tr>
      <w:tr w:rsidR="00406CAC" w:rsidRPr="00BB30B0" w14:paraId="7BEFB541" w14:textId="77777777" w:rsidTr="00406CAC">
        <w:trPr>
          <w:trHeight w:val="377"/>
        </w:trPr>
        <w:tc>
          <w:tcPr>
            <w:tcW w:w="780" w:type="dxa"/>
          </w:tcPr>
          <w:p w14:paraId="45DE4623" w14:textId="77777777" w:rsidR="00406CAC" w:rsidRPr="00BB30B0" w:rsidRDefault="00406CAC" w:rsidP="00101DC7">
            <w:pPr>
              <w:tabs>
                <w:tab w:val="left" w:pos="8220"/>
              </w:tabs>
              <w:spacing w:line="240" w:lineRule="auto"/>
              <w:rPr>
                <w:rFonts w:eastAsia="Arial Unicode MS"/>
                <w:szCs w:val="20"/>
                <w:lang w:val="en-AU"/>
              </w:rPr>
            </w:pPr>
            <w:r w:rsidRPr="00BB30B0">
              <w:rPr>
                <w:rFonts w:eastAsia="Arial Unicode MS"/>
                <w:szCs w:val="20"/>
                <w:lang w:val="en-AU"/>
              </w:rPr>
              <w:t>2</w:t>
            </w:r>
          </w:p>
        </w:tc>
        <w:tc>
          <w:tcPr>
            <w:tcW w:w="6060" w:type="dxa"/>
          </w:tcPr>
          <w:p w14:paraId="7B3594B6" w14:textId="77777777" w:rsidR="00406CAC" w:rsidRPr="007003E1" w:rsidRDefault="00406CAC" w:rsidP="00101DC7">
            <w:pPr>
              <w:spacing w:line="240" w:lineRule="auto"/>
              <w:rPr>
                <w:rFonts w:eastAsia="Arial Unicode MS"/>
                <w:szCs w:val="20"/>
                <w:lang w:val="en-AU"/>
              </w:rPr>
            </w:pPr>
            <w:r w:rsidRPr="007003E1">
              <w:rPr>
                <w:rFonts w:eastAsia="Arial Unicode MS"/>
                <w:szCs w:val="20"/>
                <w:lang w:val="en-AU"/>
              </w:rPr>
              <w:t>Valid SARS Tax Pin</w:t>
            </w:r>
          </w:p>
        </w:tc>
        <w:tc>
          <w:tcPr>
            <w:tcW w:w="962" w:type="dxa"/>
          </w:tcPr>
          <w:p w14:paraId="51970ED0" w14:textId="77777777" w:rsidR="00406CAC" w:rsidRPr="00BB30B0" w:rsidRDefault="00406CAC" w:rsidP="00101DC7">
            <w:pPr>
              <w:tabs>
                <w:tab w:val="left" w:pos="8220"/>
              </w:tabs>
              <w:spacing w:line="240" w:lineRule="auto"/>
              <w:rPr>
                <w:rFonts w:eastAsia="Arial Unicode MS"/>
                <w:szCs w:val="20"/>
                <w:lang w:val="en-AU"/>
              </w:rPr>
            </w:pPr>
          </w:p>
        </w:tc>
        <w:tc>
          <w:tcPr>
            <w:tcW w:w="892" w:type="dxa"/>
          </w:tcPr>
          <w:p w14:paraId="2B2035C7" w14:textId="77777777" w:rsidR="00406CAC" w:rsidRPr="00BB30B0" w:rsidRDefault="00406CAC" w:rsidP="00101DC7">
            <w:pPr>
              <w:tabs>
                <w:tab w:val="left" w:pos="8220"/>
              </w:tabs>
              <w:spacing w:line="240" w:lineRule="auto"/>
              <w:rPr>
                <w:rFonts w:eastAsia="Arial Unicode MS"/>
                <w:szCs w:val="20"/>
                <w:lang w:val="en-AU"/>
              </w:rPr>
            </w:pPr>
          </w:p>
        </w:tc>
        <w:tc>
          <w:tcPr>
            <w:tcW w:w="1050" w:type="dxa"/>
          </w:tcPr>
          <w:p w14:paraId="0DBBE292" w14:textId="77777777" w:rsidR="00406CAC" w:rsidRPr="00BB30B0" w:rsidRDefault="00406CAC" w:rsidP="00101DC7">
            <w:pPr>
              <w:tabs>
                <w:tab w:val="left" w:pos="8220"/>
              </w:tabs>
              <w:spacing w:line="240" w:lineRule="auto"/>
              <w:rPr>
                <w:rFonts w:eastAsia="Arial Unicode MS"/>
                <w:szCs w:val="20"/>
                <w:lang w:val="en-AU"/>
              </w:rPr>
            </w:pPr>
          </w:p>
        </w:tc>
      </w:tr>
      <w:tr w:rsidR="00406CAC" w:rsidRPr="00BB30B0" w14:paraId="23E5E10A" w14:textId="77777777" w:rsidTr="00406CAC">
        <w:trPr>
          <w:trHeight w:val="377"/>
        </w:trPr>
        <w:tc>
          <w:tcPr>
            <w:tcW w:w="780" w:type="dxa"/>
          </w:tcPr>
          <w:p w14:paraId="360983FD" w14:textId="77777777" w:rsidR="00406CAC" w:rsidRPr="00BB30B0" w:rsidRDefault="00406CAC" w:rsidP="00101DC7">
            <w:pPr>
              <w:tabs>
                <w:tab w:val="left" w:pos="8220"/>
              </w:tabs>
              <w:spacing w:line="240" w:lineRule="auto"/>
              <w:rPr>
                <w:rFonts w:eastAsia="Arial Unicode MS"/>
                <w:szCs w:val="20"/>
                <w:lang w:val="en-AU"/>
              </w:rPr>
            </w:pPr>
            <w:r w:rsidRPr="00BB30B0">
              <w:rPr>
                <w:rFonts w:eastAsia="Arial Unicode MS"/>
                <w:szCs w:val="20"/>
                <w:lang w:val="en-AU"/>
              </w:rPr>
              <w:t>3</w:t>
            </w:r>
          </w:p>
        </w:tc>
        <w:tc>
          <w:tcPr>
            <w:tcW w:w="6060" w:type="dxa"/>
          </w:tcPr>
          <w:p w14:paraId="261940AD" w14:textId="77777777" w:rsidR="00406CAC" w:rsidRPr="007003E1" w:rsidRDefault="00406CAC" w:rsidP="00101DC7">
            <w:pPr>
              <w:spacing w:line="240" w:lineRule="auto"/>
              <w:rPr>
                <w:rFonts w:eastAsia="Arial Unicode MS"/>
                <w:szCs w:val="20"/>
                <w:lang w:val="en-AU"/>
              </w:rPr>
            </w:pPr>
            <w:r w:rsidRPr="007003E1">
              <w:rPr>
                <w:rFonts w:eastAsia="Arial Unicode MS"/>
                <w:szCs w:val="20"/>
                <w:lang w:val="en-AU"/>
              </w:rPr>
              <w:t xml:space="preserve">Signed JV Agreement (where applicable) </w:t>
            </w:r>
          </w:p>
        </w:tc>
        <w:tc>
          <w:tcPr>
            <w:tcW w:w="962" w:type="dxa"/>
          </w:tcPr>
          <w:p w14:paraId="31D2F66E" w14:textId="77777777" w:rsidR="00406CAC" w:rsidRPr="00BB30B0" w:rsidRDefault="00406CAC" w:rsidP="00101DC7">
            <w:pPr>
              <w:tabs>
                <w:tab w:val="left" w:pos="8220"/>
              </w:tabs>
              <w:spacing w:line="240" w:lineRule="auto"/>
              <w:rPr>
                <w:rFonts w:eastAsia="Arial Unicode MS"/>
                <w:szCs w:val="20"/>
                <w:lang w:val="en-AU"/>
              </w:rPr>
            </w:pPr>
          </w:p>
        </w:tc>
        <w:tc>
          <w:tcPr>
            <w:tcW w:w="892" w:type="dxa"/>
          </w:tcPr>
          <w:p w14:paraId="05449BAD" w14:textId="77777777" w:rsidR="00406CAC" w:rsidRPr="00BB30B0" w:rsidRDefault="00406CAC" w:rsidP="00101DC7">
            <w:pPr>
              <w:tabs>
                <w:tab w:val="left" w:pos="8220"/>
              </w:tabs>
              <w:spacing w:line="240" w:lineRule="auto"/>
              <w:rPr>
                <w:rFonts w:eastAsia="Arial Unicode MS"/>
                <w:szCs w:val="20"/>
                <w:lang w:val="en-AU"/>
              </w:rPr>
            </w:pPr>
          </w:p>
        </w:tc>
        <w:tc>
          <w:tcPr>
            <w:tcW w:w="1050" w:type="dxa"/>
          </w:tcPr>
          <w:p w14:paraId="3414FACA" w14:textId="77777777" w:rsidR="00406CAC" w:rsidRPr="00BB30B0" w:rsidRDefault="00406CAC" w:rsidP="00101DC7">
            <w:pPr>
              <w:tabs>
                <w:tab w:val="left" w:pos="8220"/>
              </w:tabs>
              <w:spacing w:line="240" w:lineRule="auto"/>
              <w:rPr>
                <w:rFonts w:eastAsia="Arial Unicode MS"/>
                <w:szCs w:val="20"/>
                <w:lang w:val="en-AU"/>
              </w:rPr>
            </w:pPr>
          </w:p>
        </w:tc>
      </w:tr>
      <w:tr w:rsidR="00406CAC" w:rsidRPr="00BB30B0" w14:paraId="6660C599" w14:textId="77777777" w:rsidTr="00406CAC">
        <w:trPr>
          <w:trHeight w:val="377"/>
        </w:trPr>
        <w:tc>
          <w:tcPr>
            <w:tcW w:w="780" w:type="dxa"/>
          </w:tcPr>
          <w:p w14:paraId="44F70550" w14:textId="77777777" w:rsidR="00406CAC" w:rsidRPr="00BB30B0" w:rsidRDefault="00406CAC" w:rsidP="00101DC7">
            <w:pPr>
              <w:tabs>
                <w:tab w:val="left" w:pos="8220"/>
              </w:tabs>
              <w:spacing w:line="240" w:lineRule="auto"/>
              <w:rPr>
                <w:rFonts w:eastAsia="Arial Unicode MS"/>
                <w:szCs w:val="20"/>
                <w:lang w:val="en-AU"/>
              </w:rPr>
            </w:pPr>
            <w:r w:rsidRPr="00BB30B0">
              <w:rPr>
                <w:rFonts w:eastAsia="Arial Unicode MS"/>
                <w:szCs w:val="20"/>
                <w:lang w:val="en-AU"/>
              </w:rPr>
              <w:t>4</w:t>
            </w:r>
          </w:p>
        </w:tc>
        <w:tc>
          <w:tcPr>
            <w:tcW w:w="6060" w:type="dxa"/>
          </w:tcPr>
          <w:p w14:paraId="5393AF3E" w14:textId="77777777" w:rsidR="00406CAC" w:rsidRPr="007003E1" w:rsidRDefault="00406CAC" w:rsidP="00101DC7">
            <w:pPr>
              <w:spacing w:line="240" w:lineRule="auto"/>
              <w:rPr>
                <w:rFonts w:eastAsia="Arial Unicode MS"/>
                <w:szCs w:val="20"/>
                <w:lang w:val="en-AU"/>
              </w:rPr>
            </w:pPr>
            <w:r w:rsidRPr="007003E1">
              <w:rPr>
                <w:rFonts w:eastAsia="Arial Unicode MS"/>
                <w:szCs w:val="20"/>
                <w:lang w:val="en-AU"/>
              </w:rPr>
              <w:t>Comprehensive Company Profile</w:t>
            </w:r>
          </w:p>
        </w:tc>
        <w:tc>
          <w:tcPr>
            <w:tcW w:w="962" w:type="dxa"/>
          </w:tcPr>
          <w:p w14:paraId="63B6CDEA" w14:textId="77777777" w:rsidR="00406CAC" w:rsidRPr="00BB30B0" w:rsidRDefault="00406CAC" w:rsidP="00101DC7">
            <w:pPr>
              <w:tabs>
                <w:tab w:val="left" w:pos="8220"/>
              </w:tabs>
              <w:spacing w:line="240" w:lineRule="auto"/>
              <w:rPr>
                <w:rFonts w:eastAsia="Arial Unicode MS"/>
                <w:szCs w:val="20"/>
                <w:lang w:val="en-AU"/>
              </w:rPr>
            </w:pPr>
          </w:p>
        </w:tc>
        <w:tc>
          <w:tcPr>
            <w:tcW w:w="892" w:type="dxa"/>
          </w:tcPr>
          <w:p w14:paraId="77067587" w14:textId="77777777" w:rsidR="00406CAC" w:rsidRPr="00BB30B0" w:rsidRDefault="00406CAC" w:rsidP="00101DC7">
            <w:pPr>
              <w:tabs>
                <w:tab w:val="left" w:pos="8220"/>
              </w:tabs>
              <w:spacing w:line="240" w:lineRule="auto"/>
              <w:rPr>
                <w:rFonts w:eastAsia="Arial Unicode MS"/>
                <w:szCs w:val="20"/>
                <w:lang w:val="en-AU"/>
              </w:rPr>
            </w:pPr>
          </w:p>
        </w:tc>
        <w:tc>
          <w:tcPr>
            <w:tcW w:w="1050" w:type="dxa"/>
          </w:tcPr>
          <w:p w14:paraId="4DD7AEFC" w14:textId="77777777" w:rsidR="00406CAC" w:rsidRPr="00BB30B0" w:rsidRDefault="00406CAC" w:rsidP="00101DC7">
            <w:pPr>
              <w:tabs>
                <w:tab w:val="left" w:pos="8220"/>
              </w:tabs>
              <w:spacing w:line="240" w:lineRule="auto"/>
              <w:rPr>
                <w:rFonts w:eastAsia="Arial Unicode MS"/>
                <w:szCs w:val="20"/>
                <w:lang w:val="en-AU"/>
              </w:rPr>
            </w:pPr>
          </w:p>
        </w:tc>
      </w:tr>
      <w:tr w:rsidR="00406CAC" w:rsidRPr="00BB30B0" w14:paraId="168FE05E" w14:textId="77777777" w:rsidTr="00406CAC">
        <w:trPr>
          <w:trHeight w:val="775"/>
        </w:trPr>
        <w:tc>
          <w:tcPr>
            <w:tcW w:w="780" w:type="dxa"/>
          </w:tcPr>
          <w:p w14:paraId="2989666F" w14:textId="77777777" w:rsidR="00406CAC" w:rsidRPr="00BB30B0" w:rsidRDefault="00406CAC" w:rsidP="00101DC7">
            <w:pPr>
              <w:tabs>
                <w:tab w:val="left" w:pos="8220"/>
              </w:tabs>
              <w:spacing w:line="240" w:lineRule="auto"/>
              <w:rPr>
                <w:rFonts w:eastAsia="Arial Unicode MS"/>
                <w:szCs w:val="20"/>
                <w:lang w:val="en-AU"/>
              </w:rPr>
            </w:pPr>
            <w:r w:rsidRPr="00BB30B0">
              <w:rPr>
                <w:rFonts w:eastAsia="Arial Unicode MS"/>
                <w:szCs w:val="20"/>
                <w:lang w:val="en-AU"/>
              </w:rPr>
              <w:t>5</w:t>
            </w:r>
          </w:p>
        </w:tc>
        <w:tc>
          <w:tcPr>
            <w:tcW w:w="6060" w:type="dxa"/>
          </w:tcPr>
          <w:p w14:paraId="172B80BA" w14:textId="77777777" w:rsidR="00406CAC" w:rsidRPr="007003E1" w:rsidRDefault="00406CAC" w:rsidP="00101DC7">
            <w:pPr>
              <w:spacing w:line="240" w:lineRule="auto"/>
              <w:rPr>
                <w:rFonts w:eastAsia="Arial Unicode MS"/>
                <w:szCs w:val="20"/>
                <w:lang w:val="en-AU"/>
              </w:rPr>
            </w:pPr>
            <w:r w:rsidRPr="007003E1">
              <w:rPr>
                <w:rFonts w:eastAsia="Arial Unicode MS"/>
                <w:szCs w:val="20"/>
                <w:lang w:val="en-AU"/>
              </w:rPr>
              <w:t>Valid Certified ID Copies of all Company Directors within 3 months old from date of closure.</w:t>
            </w:r>
          </w:p>
        </w:tc>
        <w:tc>
          <w:tcPr>
            <w:tcW w:w="962" w:type="dxa"/>
          </w:tcPr>
          <w:p w14:paraId="7AF60F39" w14:textId="77777777" w:rsidR="00406CAC" w:rsidRPr="00BB30B0" w:rsidRDefault="00406CAC" w:rsidP="00101DC7">
            <w:pPr>
              <w:tabs>
                <w:tab w:val="left" w:pos="8220"/>
              </w:tabs>
              <w:spacing w:line="240" w:lineRule="auto"/>
              <w:rPr>
                <w:rFonts w:eastAsia="Arial Unicode MS"/>
                <w:szCs w:val="20"/>
                <w:lang w:val="en-AU"/>
              </w:rPr>
            </w:pPr>
          </w:p>
        </w:tc>
        <w:tc>
          <w:tcPr>
            <w:tcW w:w="892" w:type="dxa"/>
          </w:tcPr>
          <w:p w14:paraId="4CB2EBA0" w14:textId="77777777" w:rsidR="00406CAC" w:rsidRPr="00BB30B0" w:rsidRDefault="00406CAC" w:rsidP="00101DC7">
            <w:pPr>
              <w:tabs>
                <w:tab w:val="left" w:pos="8220"/>
              </w:tabs>
              <w:spacing w:line="240" w:lineRule="auto"/>
              <w:rPr>
                <w:rFonts w:eastAsia="Arial Unicode MS"/>
                <w:szCs w:val="20"/>
                <w:lang w:val="en-AU"/>
              </w:rPr>
            </w:pPr>
          </w:p>
        </w:tc>
        <w:tc>
          <w:tcPr>
            <w:tcW w:w="1050" w:type="dxa"/>
          </w:tcPr>
          <w:p w14:paraId="070644F3" w14:textId="77777777" w:rsidR="00406CAC" w:rsidRPr="00BB30B0" w:rsidRDefault="00406CAC" w:rsidP="00101DC7">
            <w:pPr>
              <w:tabs>
                <w:tab w:val="left" w:pos="8220"/>
              </w:tabs>
              <w:spacing w:line="240" w:lineRule="auto"/>
              <w:rPr>
                <w:rFonts w:eastAsia="Arial Unicode MS"/>
                <w:szCs w:val="20"/>
                <w:lang w:val="en-AU"/>
              </w:rPr>
            </w:pPr>
          </w:p>
        </w:tc>
      </w:tr>
      <w:tr w:rsidR="00406CAC" w:rsidRPr="00BB30B0" w14:paraId="2EA51C1B" w14:textId="77777777" w:rsidTr="00406CAC">
        <w:trPr>
          <w:trHeight w:val="377"/>
        </w:trPr>
        <w:tc>
          <w:tcPr>
            <w:tcW w:w="780" w:type="dxa"/>
          </w:tcPr>
          <w:p w14:paraId="289F3191" w14:textId="77777777" w:rsidR="00406CAC" w:rsidRPr="00BB30B0" w:rsidRDefault="00406CAC" w:rsidP="00101DC7">
            <w:pPr>
              <w:tabs>
                <w:tab w:val="left" w:pos="8220"/>
              </w:tabs>
              <w:spacing w:line="240" w:lineRule="auto"/>
              <w:rPr>
                <w:rFonts w:eastAsia="Arial Unicode MS"/>
                <w:szCs w:val="20"/>
                <w:lang w:val="en-AU"/>
              </w:rPr>
            </w:pPr>
            <w:r w:rsidRPr="00BB30B0">
              <w:rPr>
                <w:rFonts w:eastAsia="Arial Unicode MS"/>
                <w:szCs w:val="20"/>
                <w:lang w:val="en-AU"/>
              </w:rPr>
              <w:t>6</w:t>
            </w:r>
          </w:p>
        </w:tc>
        <w:tc>
          <w:tcPr>
            <w:tcW w:w="6060" w:type="dxa"/>
          </w:tcPr>
          <w:p w14:paraId="7E3D6316" w14:textId="77777777" w:rsidR="00406CAC" w:rsidRPr="007003E1" w:rsidRDefault="00406CAC" w:rsidP="00101DC7">
            <w:pPr>
              <w:spacing w:line="240" w:lineRule="auto"/>
              <w:rPr>
                <w:rFonts w:eastAsia="Arial Unicode MS"/>
                <w:szCs w:val="20"/>
                <w:lang w:val="en-AU"/>
              </w:rPr>
            </w:pPr>
            <w:r w:rsidRPr="007003E1">
              <w:rPr>
                <w:rFonts w:eastAsia="Arial Unicode MS"/>
                <w:szCs w:val="20"/>
                <w:lang w:val="en-AU"/>
              </w:rPr>
              <w:t>Proof of Business Address</w:t>
            </w:r>
          </w:p>
        </w:tc>
        <w:tc>
          <w:tcPr>
            <w:tcW w:w="962" w:type="dxa"/>
          </w:tcPr>
          <w:p w14:paraId="140F33EA" w14:textId="77777777" w:rsidR="00406CAC" w:rsidRPr="00BB30B0" w:rsidRDefault="00406CAC" w:rsidP="00101DC7">
            <w:pPr>
              <w:tabs>
                <w:tab w:val="left" w:pos="8220"/>
              </w:tabs>
              <w:spacing w:line="240" w:lineRule="auto"/>
              <w:rPr>
                <w:rFonts w:eastAsia="Arial Unicode MS"/>
                <w:szCs w:val="20"/>
                <w:lang w:val="en-AU"/>
              </w:rPr>
            </w:pPr>
          </w:p>
        </w:tc>
        <w:tc>
          <w:tcPr>
            <w:tcW w:w="892" w:type="dxa"/>
          </w:tcPr>
          <w:p w14:paraId="2647414C" w14:textId="77777777" w:rsidR="00406CAC" w:rsidRPr="00BB30B0" w:rsidRDefault="00406CAC" w:rsidP="00101DC7">
            <w:pPr>
              <w:tabs>
                <w:tab w:val="left" w:pos="8220"/>
              </w:tabs>
              <w:spacing w:line="240" w:lineRule="auto"/>
              <w:rPr>
                <w:rFonts w:eastAsia="Arial Unicode MS"/>
                <w:szCs w:val="20"/>
                <w:lang w:val="en-AU"/>
              </w:rPr>
            </w:pPr>
          </w:p>
        </w:tc>
        <w:tc>
          <w:tcPr>
            <w:tcW w:w="1050" w:type="dxa"/>
          </w:tcPr>
          <w:p w14:paraId="16A0B74F" w14:textId="77777777" w:rsidR="00406CAC" w:rsidRPr="00BB30B0" w:rsidRDefault="00406CAC" w:rsidP="00101DC7">
            <w:pPr>
              <w:tabs>
                <w:tab w:val="left" w:pos="8220"/>
              </w:tabs>
              <w:spacing w:line="240" w:lineRule="auto"/>
              <w:rPr>
                <w:rFonts w:eastAsia="Arial Unicode MS"/>
                <w:szCs w:val="20"/>
                <w:lang w:val="en-AU"/>
              </w:rPr>
            </w:pPr>
          </w:p>
        </w:tc>
      </w:tr>
      <w:tr w:rsidR="00406CAC" w:rsidRPr="00BB30B0" w14:paraId="7956A8D9" w14:textId="77777777" w:rsidTr="00406CAC">
        <w:trPr>
          <w:trHeight w:val="377"/>
        </w:trPr>
        <w:tc>
          <w:tcPr>
            <w:tcW w:w="780" w:type="dxa"/>
          </w:tcPr>
          <w:p w14:paraId="0F33F973" w14:textId="77777777" w:rsidR="00406CAC" w:rsidRPr="00BB30B0" w:rsidRDefault="00406CAC" w:rsidP="00101DC7">
            <w:pPr>
              <w:tabs>
                <w:tab w:val="left" w:pos="8220"/>
              </w:tabs>
              <w:spacing w:line="240" w:lineRule="auto"/>
              <w:rPr>
                <w:rFonts w:eastAsia="Arial Unicode MS"/>
                <w:szCs w:val="20"/>
                <w:lang w:val="en-AU"/>
              </w:rPr>
            </w:pPr>
            <w:r w:rsidRPr="00BB30B0">
              <w:rPr>
                <w:rFonts w:eastAsia="Arial Unicode MS"/>
                <w:szCs w:val="20"/>
                <w:lang w:val="en-AU"/>
              </w:rPr>
              <w:t>7</w:t>
            </w:r>
          </w:p>
        </w:tc>
        <w:tc>
          <w:tcPr>
            <w:tcW w:w="6060" w:type="dxa"/>
          </w:tcPr>
          <w:p w14:paraId="57F568BF" w14:textId="77777777" w:rsidR="00406CAC" w:rsidRPr="007003E1" w:rsidRDefault="00406CAC" w:rsidP="00101DC7">
            <w:pPr>
              <w:spacing w:line="240" w:lineRule="auto"/>
              <w:rPr>
                <w:rFonts w:eastAsia="Arial Unicode MS"/>
                <w:szCs w:val="20"/>
                <w:lang w:val="en-AU"/>
              </w:rPr>
            </w:pPr>
            <w:r w:rsidRPr="007003E1">
              <w:rPr>
                <w:rFonts w:eastAsia="Arial Unicode MS"/>
                <w:szCs w:val="20"/>
                <w:lang w:val="en-AU"/>
              </w:rPr>
              <w:t>Fully Initialled &amp; Completed all tender document pages</w:t>
            </w:r>
          </w:p>
        </w:tc>
        <w:tc>
          <w:tcPr>
            <w:tcW w:w="962" w:type="dxa"/>
          </w:tcPr>
          <w:p w14:paraId="7CC05B86" w14:textId="77777777" w:rsidR="00406CAC" w:rsidRPr="00BB30B0" w:rsidRDefault="00406CAC" w:rsidP="00101DC7">
            <w:pPr>
              <w:tabs>
                <w:tab w:val="left" w:pos="8220"/>
              </w:tabs>
              <w:spacing w:line="240" w:lineRule="auto"/>
              <w:rPr>
                <w:rFonts w:eastAsia="Arial Unicode MS"/>
                <w:szCs w:val="20"/>
                <w:lang w:val="en-AU"/>
              </w:rPr>
            </w:pPr>
          </w:p>
        </w:tc>
        <w:tc>
          <w:tcPr>
            <w:tcW w:w="892" w:type="dxa"/>
          </w:tcPr>
          <w:p w14:paraId="7A841258" w14:textId="77777777" w:rsidR="00406CAC" w:rsidRPr="00BB30B0" w:rsidRDefault="00406CAC" w:rsidP="00101DC7">
            <w:pPr>
              <w:tabs>
                <w:tab w:val="left" w:pos="8220"/>
              </w:tabs>
              <w:spacing w:line="240" w:lineRule="auto"/>
              <w:rPr>
                <w:rFonts w:eastAsia="Arial Unicode MS"/>
                <w:szCs w:val="20"/>
                <w:lang w:val="en-AU"/>
              </w:rPr>
            </w:pPr>
          </w:p>
        </w:tc>
        <w:tc>
          <w:tcPr>
            <w:tcW w:w="1050" w:type="dxa"/>
          </w:tcPr>
          <w:p w14:paraId="37C0C51D" w14:textId="77777777" w:rsidR="00406CAC" w:rsidRPr="00BB30B0" w:rsidRDefault="00406CAC" w:rsidP="00101DC7">
            <w:pPr>
              <w:tabs>
                <w:tab w:val="left" w:pos="8220"/>
              </w:tabs>
              <w:spacing w:line="240" w:lineRule="auto"/>
              <w:rPr>
                <w:rFonts w:eastAsia="Arial Unicode MS"/>
                <w:szCs w:val="20"/>
                <w:lang w:val="en-AU"/>
              </w:rPr>
            </w:pPr>
          </w:p>
        </w:tc>
      </w:tr>
      <w:tr w:rsidR="00406CAC" w:rsidRPr="00BB30B0" w14:paraId="523B45D0" w14:textId="77777777" w:rsidTr="00406CAC">
        <w:trPr>
          <w:trHeight w:val="377"/>
        </w:trPr>
        <w:tc>
          <w:tcPr>
            <w:tcW w:w="780" w:type="dxa"/>
          </w:tcPr>
          <w:p w14:paraId="0C987955" w14:textId="77777777" w:rsidR="00406CAC" w:rsidRPr="00BB30B0" w:rsidRDefault="00406CAC" w:rsidP="00101DC7">
            <w:pPr>
              <w:tabs>
                <w:tab w:val="left" w:pos="8220"/>
              </w:tabs>
              <w:spacing w:line="240" w:lineRule="auto"/>
              <w:rPr>
                <w:rFonts w:eastAsia="Arial Unicode MS"/>
                <w:szCs w:val="20"/>
                <w:lang w:val="en-AU"/>
              </w:rPr>
            </w:pPr>
            <w:r>
              <w:rPr>
                <w:rFonts w:eastAsia="Arial Unicode MS"/>
                <w:szCs w:val="20"/>
                <w:lang w:val="en-AU"/>
              </w:rPr>
              <w:t>8</w:t>
            </w:r>
          </w:p>
        </w:tc>
        <w:tc>
          <w:tcPr>
            <w:tcW w:w="6060" w:type="dxa"/>
          </w:tcPr>
          <w:p w14:paraId="507365F4" w14:textId="77777777" w:rsidR="00406CAC" w:rsidRPr="007003E1" w:rsidRDefault="00406CAC" w:rsidP="00101DC7">
            <w:pPr>
              <w:spacing w:line="240" w:lineRule="auto"/>
              <w:rPr>
                <w:rFonts w:eastAsia="Arial Unicode MS"/>
                <w:szCs w:val="20"/>
                <w:lang w:val="en-AU"/>
              </w:rPr>
            </w:pPr>
            <w:r w:rsidRPr="007003E1">
              <w:rPr>
                <w:rFonts w:eastAsia="Arial Unicode MS"/>
                <w:szCs w:val="20"/>
                <w:lang w:val="en-AU"/>
              </w:rPr>
              <w:t>Bank Account Confirmation Letter</w:t>
            </w:r>
          </w:p>
        </w:tc>
        <w:tc>
          <w:tcPr>
            <w:tcW w:w="962" w:type="dxa"/>
          </w:tcPr>
          <w:p w14:paraId="761B24B1" w14:textId="77777777" w:rsidR="00406CAC" w:rsidRPr="00BB30B0" w:rsidRDefault="00406CAC" w:rsidP="00101DC7">
            <w:pPr>
              <w:tabs>
                <w:tab w:val="left" w:pos="8220"/>
              </w:tabs>
              <w:spacing w:line="240" w:lineRule="auto"/>
              <w:rPr>
                <w:rFonts w:eastAsia="Arial Unicode MS"/>
                <w:szCs w:val="20"/>
                <w:lang w:val="en-AU"/>
              </w:rPr>
            </w:pPr>
          </w:p>
        </w:tc>
        <w:tc>
          <w:tcPr>
            <w:tcW w:w="892" w:type="dxa"/>
          </w:tcPr>
          <w:p w14:paraId="0A5B9F74" w14:textId="77777777" w:rsidR="00406CAC" w:rsidRPr="00BB30B0" w:rsidRDefault="00406CAC" w:rsidP="00101DC7">
            <w:pPr>
              <w:tabs>
                <w:tab w:val="left" w:pos="8220"/>
              </w:tabs>
              <w:spacing w:line="240" w:lineRule="auto"/>
              <w:rPr>
                <w:rFonts w:eastAsia="Arial Unicode MS"/>
                <w:szCs w:val="20"/>
                <w:lang w:val="en-AU"/>
              </w:rPr>
            </w:pPr>
          </w:p>
        </w:tc>
        <w:tc>
          <w:tcPr>
            <w:tcW w:w="1050" w:type="dxa"/>
          </w:tcPr>
          <w:p w14:paraId="7800D012" w14:textId="77777777" w:rsidR="00406CAC" w:rsidRPr="00BB30B0" w:rsidRDefault="00406CAC" w:rsidP="00101DC7">
            <w:pPr>
              <w:tabs>
                <w:tab w:val="left" w:pos="8220"/>
              </w:tabs>
              <w:spacing w:line="240" w:lineRule="auto"/>
              <w:rPr>
                <w:rFonts w:eastAsia="Arial Unicode MS"/>
                <w:szCs w:val="20"/>
                <w:lang w:val="en-AU"/>
              </w:rPr>
            </w:pPr>
          </w:p>
        </w:tc>
      </w:tr>
      <w:tr w:rsidR="00406CAC" w:rsidRPr="00BB30B0" w14:paraId="24DFB323" w14:textId="77777777" w:rsidTr="00406CAC">
        <w:trPr>
          <w:trHeight w:val="377"/>
        </w:trPr>
        <w:tc>
          <w:tcPr>
            <w:tcW w:w="780" w:type="dxa"/>
          </w:tcPr>
          <w:p w14:paraId="46F21F65" w14:textId="77777777" w:rsidR="00406CAC" w:rsidRPr="00BB30B0" w:rsidRDefault="00406CAC" w:rsidP="00101DC7">
            <w:pPr>
              <w:tabs>
                <w:tab w:val="left" w:pos="8220"/>
              </w:tabs>
              <w:spacing w:line="240" w:lineRule="auto"/>
              <w:rPr>
                <w:rFonts w:eastAsia="Arial Unicode MS"/>
                <w:szCs w:val="20"/>
                <w:lang w:val="en-AU"/>
              </w:rPr>
            </w:pPr>
            <w:r>
              <w:rPr>
                <w:rFonts w:eastAsia="Arial Unicode MS"/>
                <w:szCs w:val="20"/>
                <w:lang w:val="en-AU"/>
              </w:rPr>
              <w:t>9</w:t>
            </w:r>
          </w:p>
        </w:tc>
        <w:tc>
          <w:tcPr>
            <w:tcW w:w="6060" w:type="dxa"/>
          </w:tcPr>
          <w:p w14:paraId="51AB2F92" w14:textId="77777777" w:rsidR="00406CAC" w:rsidRPr="007003E1" w:rsidRDefault="00406CAC" w:rsidP="00101DC7">
            <w:pPr>
              <w:spacing w:line="240" w:lineRule="auto"/>
              <w:rPr>
                <w:rFonts w:eastAsia="Arial Unicode MS"/>
                <w:szCs w:val="20"/>
                <w:lang w:val="en-AU"/>
              </w:rPr>
            </w:pPr>
            <w:r w:rsidRPr="007003E1">
              <w:rPr>
                <w:rFonts w:eastAsia="Arial Unicode MS"/>
                <w:szCs w:val="20"/>
                <w:lang w:val="en-AU"/>
              </w:rPr>
              <w:t>Board Resolution: Certificate for authority for signature</w:t>
            </w:r>
          </w:p>
        </w:tc>
        <w:tc>
          <w:tcPr>
            <w:tcW w:w="962" w:type="dxa"/>
          </w:tcPr>
          <w:p w14:paraId="2F4CD1A0" w14:textId="77777777" w:rsidR="00406CAC" w:rsidRPr="00BB30B0" w:rsidRDefault="00406CAC" w:rsidP="00101DC7">
            <w:pPr>
              <w:tabs>
                <w:tab w:val="left" w:pos="8220"/>
              </w:tabs>
              <w:spacing w:line="240" w:lineRule="auto"/>
              <w:rPr>
                <w:rFonts w:eastAsia="Arial Unicode MS"/>
                <w:szCs w:val="20"/>
                <w:lang w:val="en-AU"/>
              </w:rPr>
            </w:pPr>
          </w:p>
        </w:tc>
        <w:tc>
          <w:tcPr>
            <w:tcW w:w="892" w:type="dxa"/>
          </w:tcPr>
          <w:p w14:paraId="3112BBF2" w14:textId="77777777" w:rsidR="00406CAC" w:rsidRPr="00BB30B0" w:rsidRDefault="00406CAC" w:rsidP="00101DC7">
            <w:pPr>
              <w:tabs>
                <w:tab w:val="left" w:pos="8220"/>
              </w:tabs>
              <w:spacing w:line="240" w:lineRule="auto"/>
              <w:rPr>
                <w:rFonts w:eastAsia="Arial Unicode MS"/>
                <w:szCs w:val="20"/>
                <w:lang w:val="en-AU"/>
              </w:rPr>
            </w:pPr>
          </w:p>
        </w:tc>
        <w:tc>
          <w:tcPr>
            <w:tcW w:w="1050" w:type="dxa"/>
          </w:tcPr>
          <w:p w14:paraId="36C0FE11" w14:textId="77777777" w:rsidR="00406CAC" w:rsidRPr="00BB30B0" w:rsidRDefault="00406CAC" w:rsidP="00101DC7">
            <w:pPr>
              <w:tabs>
                <w:tab w:val="left" w:pos="8220"/>
              </w:tabs>
              <w:spacing w:line="240" w:lineRule="auto"/>
              <w:rPr>
                <w:rFonts w:eastAsia="Arial Unicode MS"/>
                <w:szCs w:val="20"/>
                <w:lang w:val="en-AU"/>
              </w:rPr>
            </w:pPr>
          </w:p>
        </w:tc>
      </w:tr>
      <w:tr w:rsidR="00406CAC" w:rsidRPr="00BB30B0" w14:paraId="3C3B230D" w14:textId="77777777" w:rsidTr="00406CAC">
        <w:trPr>
          <w:trHeight w:val="377"/>
        </w:trPr>
        <w:tc>
          <w:tcPr>
            <w:tcW w:w="780" w:type="dxa"/>
          </w:tcPr>
          <w:p w14:paraId="34E7FAD7" w14:textId="77777777" w:rsidR="00406CAC" w:rsidRPr="00BB30B0" w:rsidRDefault="00406CAC" w:rsidP="00101DC7">
            <w:pPr>
              <w:tabs>
                <w:tab w:val="left" w:pos="8220"/>
              </w:tabs>
              <w:spacing w:line="240" w:lineRule="auto"/>
              <w:rPr>
                <w:rFonts w:eastAsia="Arial Unicode MS"/>
                <w:szCs w:val="20"/>
                <w:lang w:val="en-AU"/>
              </w:rPr>
            </w:pPr>
            <w:r>
              <w:rPr>
                <w:rFonts w:eastAsia="Arial Unicode MS"/>
                <w:szCs w:val="20"/>
                <w:lang w:val="en-AU"/>
              </w:rPr>
              <w:t>10</w:t>
            </w:r>
          </w:p>
        </w:tc>
        <w:tc>
          <w:tcPr>
            <w:tcW w:w="6060" w:type="dxa"/>
          </w:tcPr>
          <w:p w14:paraId="428EDBA1" w14:textId="77777777" w:rsidR="00406CAC" w:rsidRPr="007003E1" w:rsidRDefault="00406CAC" w:rsidP="00101DC7">
            <w:pPr>
              <w:spacing w:line="240" w:lineRule="auto"/>
              <w:rPr>
                <w:rFonts w:eastAsia="Arial Unicode MS"/>
                <w:szCs w:val="20"/>
                <w:lang w:val="en-AU"/>
              </w:rPr>
            </w:pPr>
            <w:r w:rsidRPr="007003E1">
              <w:rPr>
                <w:rFonts w:eastAsia="Arial Unicode MS"/>
                <w:szCs w:val="20"/>
                <w:lang w:val="en-AU"/>
              </w:rPr>
              <w:t>Proof of Tender Document Purchase</w:t>
            </w:r>
          </w:p>
        </w:tc>
        <w:tc>
          <w:tcPr>
            <w:tcW w:w="962" w:type="dxa"/>
          </w:tcPr>
          <w:p w14:paraId="7D8C7AF0" w14:textId="77777777" w:rsidR="00406CAC" w:rsidRPr="00BB30B0" w:rsidRDefault="00406CAC" w:rsidP="00101DC7">
            <w:pPr>
              <w:tabs>
                <w:tab w:val="left" w:pos="8220"/>
              </w:tabs>
              <w:spacing w:line="240" w:lineRule="auto"/>
              <w:rPr>
                <w:rFonts w:eastAsia="Arial Unicode MS"/>
                <w:szCs w:val="20"/>
                <w:lang w:val="en-AU"/>
              </w:rPr>
            </w:pPr>
          </w:p>
        </w:tc>
        <w:tc>
          <w:tcPr>
            <w:tcW w:w="892" w:type="dxa"/>
          </w:tcPr>
          <w:p w14:paraId="11554605" w14:textId="77777777" w:rsidR="00406CAC" w:rsidRPr="00BB30B0" w:rsidRDefault="00406CAC" w:rsidP="00101DC7">
            <w:pPr>
              <w:tabs>
                <w:tab w:val="left" w:pos="8220"/>
              </w:tabs>
              <w:spacing w:line="240" w:lineRule="auto"/>
              <w:rPr>
                <w:rFonts w:eastAsia="Arial Unicode MS"/>
                <w:szCs w:val="20"/>
                <w:lang w:val="en-AU"/>
              </w:rPr>
            </w:pPr>
          </w:p>
        </w:tc>
        <w:tc>
          <w:tcPr>
            <w:tcW w:w="1050" w:type="dxa"/>
          </w:tcPr>
          <w:p w14:paraId="0F6BF8F9" w14:textId="77777777" w:rsidR="00406CAC" w:rsidRPr="00BB30B0" w:rsidRDefault="00406CAC" w:rsidP="00101DC7">
            <w:pPr>
              <w:tabs>
                <w:tab w:val="left" w:pos="8220"/>
              </w:tabs>
              <w:spacing w:line="240" w:lineRule="auto"/>
              <w:rPr>
                <w:rFonts w:eastAsia="Arial Unicode MS"/>
                <w:szCs w:val="20"/>
                <w:lang w:val="en-AU"/>
              </w:rPr>
            </w:pPr>
          </w:p>
        </w:tc>
      </w:tr>
      <w:tr w:rsidR="00406CAC" w:rsidRPr="00BB30B0" w14:paraId="38294142" w14:textId="77777777" w:rsidTr="00406CAC">
        <w:trPr>
          <w:trHeight w:val="3799"/>
        </w:trPr>
        <w:tc>
          <w:tcPr>
            <w:tcW w:w="780" w:type="dxa"/>
          </w:tcPr>
          <w:p w14:paraId="43BC8536" w14:textId="77777777" w:rsidR="00406CAC" w:rsidRPr="00BB30B0" w:rsidRDefault="00406CAC" w:rsidP="00101DC7">
            <w:pPr>
              <w:tabs>
                <w:tab w:val="left" w:pos="8220"/>
              </w:tabs>
              <w:spacing w:line="240" w:lineRule="auto"/>
              <w:rPr>
                <w:rFonts w:eastAsia="Arial Unicode MS"/>
                <w:szCs w:val="20"/>
                <w:lang w:val="en-AU"/>
              </w:rPr>
            </w:pPr>
            <w:r>
              <w:rPr>
                <w:rFonts w:eastAsia="Arial Unicode MS"/>
                <w:szCs w:val="20"/>
                <w:lang w:val="en-AU"/>
              </w:rPr>
              <w:t>11</w:t>
            </w:r>
          </w:p>
        </w:tc>
        <w:tc>
          <w:tcPr>
            <w:tcW w:w="6060" w:type="dxa"/>
          </w:tcPr>
          <w:p w14:paraId="324F3A24" w14:textId="77777777" w:rsidR="00406CAC" w:rsidRPr="007003E1" w:rsidRDefault="00406CAC" w:rsidP="00101DC7">
            <w:pPr>
              <w:spacing w:line="240" w:lineRule="auto"/>
              <w:rPr>
                <w:rFonts w:eastAsia="Arial Unicode MS"/>
                <w:szCs w:val="20"/>
                <w:lang w:val="en-AU"/>
              </w:rPr>
            </w:pPr>
            <w:r w:rsidRPr="00CE482E">
              <w:rPr>
                <w:rFonts w:eastAsia="Arial Unicode MS"/>
                <w:szCs w:val="20"/>
                <w:lang w:val="en-AU"/>
              </w:rPr>
              <w:t>Financial</w:t>
            </w:r>
            <w:r>
              <w:rPr>
                <w:rFonts w:eastAsia="Arial Unicode MS"/>
                <w:szCs w:val="20"/>
                <w:lang w:val="en-AU"/>
              </w:rPr>
              <w:t xml:space="preserve"> details, recent 12 months (2021/2022 </w:t>
            </w:r>
            <w:r w:rsidRPr="00CE482E">
              <w:rPr>
                <w:rFonts w:eastAsia="Arial Unicode MS"/>
                <w:szCs w:val="20"/>
                <w:lang w:val="en-AU"/>
              </w:rPr>
              <w:t>Audited financial statements and bank references. If the company is required by law to be audited, we need audited annual financial statements for the past 12 months or audited financial statements since the establishment of the company if the company was established during the past 3 years. If the company is not required by law to be audited, please provide us with a letter from a registered accountant stating that you are not required to be audited and the reasons thereof.</w:t>
            </w:r>
          </w:p>
        </w:tc>
        <w:tc>
          <w:tcPr>
            <w:tcW w:w="962" w:type="dxa"/>
          </w:tcPr>
          <w:p w14:paraId="24764288" w14:textId="77777777" w:rsidR="00406CAC" w:rsidRPr="00BB30B0" w:rsidRDefault="00406CAC" w:rsidP="00101DC7">
            <w:pPr>
              <w:tabs>
                <w:tab w:val="left" w:pos="8220"/>
              </w:tabs>
              <w:spacing w:line="240" w:lineRule="auto"/>
              <w:rPr>
                <w:rFonts w:eastAsia="Arial Unicode MS"/>
                <w:szCs w:val="20"/>
                <w:lang w:val="en-AU"/>
              </w:rPr>
            </w:pPr>
          </w:p>
        </w:tc>
        <w:tc>
          <w:tcPr>
            <w:tcW w:w="892" w:type="dxa"/>
          </w:tcPr>
          <w:p w14:paraId="67E331DF" w14:textId="77777777" w:rsidR="00406CAC" w:rsidRPr="00BB30B0" w:rsidRDefault="00406CAC" w:rsidP="00101DC7">
            <w:pPr>
              <w:tabs>
                <w:tab w:val="left" w:pos="8220"/>
              </w:tabs>
              <w:spacing w:line="240" w:lineRule="auto"/>
              <w:rPr>
                <w:rFonts w:eastAsia="Arial Unicode MS"/>
                <w:szCs w:val="20"/>
                <w:lang w:val="en-AU"/>
              </w:rPr>
            </w:pPr>
          </w:p>
        </w:tc>
        <w:tc>
          <w:tcPr>
            <w:tcW w:w="1050" w:type="dxa"/>
          </w:tcPr>
          <w:p w14:paraId="11FD2962" w14:textId="77777777" w:rsidR="00406CAC" w:rsidRPr="00BB30B0" w:rsidRDefault="00406CAC" w:rsidP="00101DC7">
            <w:pPr>
              <w:tabs>
                <w:tab w:val="left" w:pos="8220"/>
              </w:tabs>
              <w:spacing w:line="240" w:lineRule="auto"/>
              <w:rPr>
                <w:rFonts w:eastAsia="Arial Unicode MS"/>
                <w:szCs w:val="20"/>
                <w:lang w:val="en-AU"/>
              </w:rPr>
            </w:pPr>
          </w:p>
        </w:tc>
      </w:tr>
      <w:tr w:rsidR="00406CAC" w:rsidRPr="00BB30B0" w14:paraId="546F0424" w14:textId="77777777" w:rsidTr="00406CAC">
        <w:trPr>
          <w:trHeight w:val="377"/>
        </w:trPr>
        <w:tc>
          <w:tcPr>
            <w:tcW w:w="780" w:type="dxa"/>
          </w:tcPr>
          <w:p w14:paraId="21B964B5" w14:textId="77777777" w:rsidR="00406CAC" w:rsidRPr="00BB30B0" w:rsidRDefault="00406CAC" w:rsidP="00101DC7">
            <w:pPr>
              <w:tabs>
                <w:tab w:val="left" w:pos="8220"/>
              </w:tabs>
              <w:spacing w:line="240" w:lineRule="auto"/>
              <w:rPr>
                <w:rFonts w:eastAsia="Arial Unicode MS"/>
                <w:szCs w:val="20"/>
                <w:lang w:val="en-AU"/>
              </w:rPr>
            </w:pPr>
            <w:r>
              <w:rPr>
                <w:rFonts w:eastAsia="Arial Unicode MS"/>
                <w:szCs w:val="20"/>
                <w:lang w:val="en-AU"/>
              </w:rPr>
              <w:t>12</w:t>
            </w:r>
          </w:p>
        </w:tc>
        <w:tc>
          <w:tcPr>
            <w:tcW w:w="6060" w:type="dxa"/>
          </w:tcPr>
          <w:p w14:paraId="60594486" w14:textId="77777777" w:rsidR="00406CAC" w:rsidRPr="007003E1" w:rsidRDefault="00406CAC" w:rsidP="00101DC7">
            <w:pPr>
              <w:spacing w:line="240" w:lineRule="auto"/>
              <w:rPr>
                <w:rFonts w:eastAsia="Arial Unicode MS"/>
                <w:szCs w:val="20"/>
                <w:lang w:val="en-AU"/>
              </w:rPr>
            </w:pPr>
            <w:r w:rsidRPr="007003E1">
              <w:rPr>
                <w:rFonts w:eastAsia="Arial Unicode MS"/>
                <w:szCs w:val="20"/>
                <w:lang w:val="en-AU"/>
              </w:rPr>
              <w:t xml:space="preserve">Completion of the Standard Bidding Forms (SBD 4) </w:t>
            </w:r>
          </w:p>
        </w:tc>
        <w:tc>
          <w:tcPr>
            <w:tcW w:w="962" w:type="dxa"/>
          </w:tcPr>
          <w:p w14:paraId="5BA6C18A" w14:textId="77777777" w:rsidR="00406CAC" w:rsidRPr="00BB30B0" w:rsidRDefault="00406CAC" w:rsidP="00101DC7">
            <w:pPr>
              <w:tabs>
                <w:tab w:val="left" w:pos="8220"/>
              </w:tabs>
              <w:spacing w:line="240" w:lineRule="auto"/>
              <w:rPr>
                <w:rFonts w:eastAsia="Arial Unicode MS"/>
                <w:szCs w:val="20"/>
                <w:lang w:val="en-AU"/>
              </w:rPr>
            </w:pPr>
          </w:p>
        </w:tc>
        <w:tc>
          <w:tcPr>
            <w:tcW w:w="892" w:type="dxa"/>
          </w:tcPr>
          <w:p w14:paraId="275BA473" w14:textId="77777777" w:rsidR="00406CAC" w:rsidRPr="00BB30B0" w:rsidRDefault="00406CAC" w:rsidP="00101DC7">
            <w:pPr>
              <w:tabs>
                <w:tab w:val="left" w:pos="8220"/>
              </w:tabs>
              <w:spacing w:line="240" w:lineRule="auto"/>
              <w:rPr>
                <w:rFonts w:eastAsia="Arial Unicode MS"/>
                <w:szCs w:val="20"/>
                <w:lang w:val="en-AU"/>
              </w:rPr>
            </w:pPr>
          </w:p>
        </w:tc>
        <w:tc>
          <w:tcPr>
            <w:tcW w:w="1050" w:type="dxa"/>
          </w:tcPr>
          <w:p w14:paraId="01C0970A" w14:textId="77777777" w:rsidR="00406CAC" w:rsidRPr="00BB30B0" w:rsidRDefault="00406CAC" w:rsidP="00101DC7">
            <w:pPr>
              <w:tabs>
                <w:tab w:val="left" w:pos="8220"/>
              </w:tabs>
              <w:spacing w:line="240" w:lineRule="auto"/>
              <w:rPr>
                <w:rFonts w:eastAsia="Arial Unicode MS"/>
                <w:szCs w:val="20"/>
                <w:lang w:val="en-AU"/>
              </w:rPr>
            </w:pPr>
          </w:p>
        </w:tc>
      </w:tr>
      <w:tr w:rsidR="00406CAC" w:rsidRPr="00BB30B0" w14:paraId="4BCB7AAA" w14:textId="77777777" w:rsidTr="00406CAC">
        <w:trPr>
          <w:trHeight w:val="1133"/>
        </w:trPr>
        <w:tc>
          <w:tcPr>
            <w:tcW w:w="780" w:type="dxa"/>
          </w:tcPr>
          <w:p w14:paraId="41FECB0C" w14:textId="77777777" w:rsidR="00406CAC" w:rsidRPr="00BB30B0" w:rsidRDefault="00406CAC" w:rsidP="00101DC7">
            <w:pPr>
              <w:tabs>
                <w:tab w:val="left" w:pos="8220"/>
              </w:tabs>
              <w:spacing w:line="240" w:lineRule="auto"/>
              <w:rPr>
                <w:rFonts w:eastAsia="Arial Unicode MS"/>
                <w:szCs w:val="20"/>
                <w:lang w:val="en-AU"/>
              </w:rPr>
            </w:pPr>
            <w:r>
              <w:rPr>
                <w:rFonts w:eastAsia="Arial Unicode MS"/>
                <w:szCs w:val="20"/>
                <w:lang w:val="en-AU"/>
              </w:rPr>
              <w:t>13</w:t>
            </w:r>
          </w:p>
        </w:tc>
        <w:tc>
          <w:tcPr>
            <w:tcW w:w="6060" w:type="dxa"/>
          </w:tcPr>
          <w:p w14:paraId="66C06067" w14:textId="77777777" w:rsidR="00406CAC" w:rsidRPr="007003E1" w:rsidRDefault="00406CAC" w:rsidP="00101DC7">
            <w:pPr>
              <w:tabs>
                <w:tab w:val="left" w:pos="8220"/>
              </w:tabs>
              <w:spacing w:line="240" w:lineRule="auto"/>
              <w:rPr>
                <w:rFonts w:eastAsia="Arial Unicode MS"/>
                <w:szCs w:val="20"/>
                <w:lang w:val="en-AU"/>
              </w:rPr>
            </w:pPr>
            <w:r w:rsidRPr="007003E1">
              <w:rPr>
                <w:rFonts w:eastAsia="Arial Unicode MS"/>
                <w:szCs w:val="20"/>
                <w:lang w:val="en-AU"/>
              </w:rPr>
              <w:t>Letter or certificate from OEM stating that service provider is an authorised reseller of the OEMs devices or is certified as a partner of the OEM (One (1) of the two (2))</w:t>
            </w:r>
          </w:p>
        </w:tc>
        <w:tc>
          <w:tcPr>
            <w:tcW w:w="962" w:type="dxa"/>
          </w:tcPr>
          <w:p w14:paraId="7D3F2F79" w14:textId="77777777" w:rsidR="00406CAC" w:rsidRPr="00BB30B0" w:rsidRDefault="00406CAC" w:rsidP="00101DC7">
            <w:pPr>
              <w:tabs>
                <w:tab w:val="left" w:pos="8220"/>
              </w:tabs>
              <w:spacing w:line="240" w:lineRule="auto"/>
              <w:rPr>
                <w:rFonts w:eastAsia="Arial Unicode MS"/>
                <w:szCs w:val="20"/>
                <w:lang w:val="en-AU"/>
              </w:rPr>
            </w:pPr>
          </w:p>
        </w:tc>
        <w:tc>
          <w:tcPr>
            <w:tcW w:w="892" w:type="dxa"/>
          </w:tcPr>
          <w:p w14:paraId="7C0D2FE9" w14:textId="77777777" w:rsidR="00406CAC" w:rsidRPr="00BB30B0" w:rsidRDefault="00406CAC" w:rsidP="00101DC7">
            <w:pPr>
              <w:tabs>
                <w:tab w:val="left" w:pos="8220"/>
              </w:tabs>
              <w:spacing w:line="240" w:lineRule="auto"/>
              <w:rPr>
                <w:rFonts w:eastAsia="Arial Unicode MS"/>
                <w:szCs w:val="20"/>
                <w:lang w:val="en-AU"/>
              </w:rPr>
            </w:pPr>
          </w:p>
        </w:tc>
        <w:tc>
          <w:tcPr>
            <w:tcW w:w="1050" w:type="dxa"/>
          </w:tcPr>
          <w:p w14:paraId="20F400B2" w14:textId="77777777" w:rsidR="00406CAC" w:rsidRPr="00BB30B0" w:rsidRDefault="00406CAC" w:rsidP="00101DC7">
            <w:pPr>
              <w:tabs>
                <w:tab w:val="left" w:pos="8220"/>
              </w:tabs>
              <w:spacing w:line="240" w:lineRule="auto"/>
              <w:rPr>
                <w:rFonts w:eastAsia="Arial Unicode MS"/>
                <w:szCs w:val="20"/>
                <w:lang w:val="en-AU"/>
              </w:rPr>
            </w:pPr>
          </w:p>
        </w:tc>
      </w:tr>
    </w:tbl>
    <w:p w14:paraId="582DA8F8" w14:textId="77777777" w:rsidR="00406CAC" w:rsidRDefault="00406CAC"/>
    <w:p w14:paraId="6AB80A6F" w14:textId="77777777" w:rsidR="00406CAC" w:rsidRDefault="00406CAC"/>
    <w:p w14:paraId="31752415" w14:textId="77777777" w:rsidR="00406CAC" w:rsidRDefault="00406CAC" w:rsidP="00406CAC">
      <w:pPr>
        <w:jc w:val="center"/>
        <w:rPr>
          <w:rFonts w:cs="Arial"/>
          <w:b/>
          <w:caps/>
          <w:u w:val="single"/>
        </w:rPr>
      </w:pPr>
    </w:p>
    <w:p w14:paraId="75F618B6" w14:textId="77777777" w:rsidR="00406CAC" w:rsidRDefault="00406CAC" w:rsidP="00406CAC">
      <w:pPr>
        <w:rPr>
          <w:rFonts w:cs="Arial"/>
          <w:b/>
          <w:caps/>
          <w:u w:val="single"/>
        </w:rPr>
      </w:pPr>
      <w:bookmarkStart w:id="2" w:name="_GoBack"/>
      <w:bookmarkEnd w:id="2"/>
    </w:p>
    <w:p w14:paraId="7D1EEB36" w14:textId="77777777" w:rsidR="00406CAC" w:rsidRPr="005E6D35" w:rsidRDefault="00406CAC" w:rsidP="00406CAC">
      <w:pPr>
        <w:ind w:left="2160"/>
        <w:rPr>
          <w:rFonts w:cs="Arial"/>
          <w:b/>
        </w:rPr>
      </w:pPr>
      <w:r w:rsidRPr="005E6D35">
        <w:rPr>
          <w:rFonts w:cs="Arial"/>
          <w:b/>
          <w:caps/>
          <w:u w:val="single"/>
        </w:rPr>
        <w:t>EVALUATION PROCESS (Continued)</w:t>
      </w:r>
    </w:p>
    <w:p w14:paraId="26326271" w14:textId="77777777" w:rsidR="00406CAC" w:rsidRPr="005E6D35" w:rsidRDefault="00406CAC" w:rsidP="00406CAC">
      <w:pPr>
        <w:rPr>
          <w:rFonts w:cs="Arial"/>
        </w:rPr>
      </w:pPr>
    </w:p>
    <w:p w14:paraId="75F74B36" w14:textId="77777777" w:rsidR="00406CAC" w:rsidRPr="00A75C00" w:rsidRDefault="00406CAC" w:rsidP="00406CAC">
      <w:pPr>
        <w:pStyle w:val="NoSpacing"/>
        <w:jc w:val="both"/>
        <w:rPr>
          <w:rFonts w:cs="Arial"/>
          <w:szCs w:val="20"/>
          <w:lang w:val="en-ZA"/>
        </w:rPr>
      </w:pPr>
      <w:r w:rsidRPr="00A75C00">
        <w:rPr>
          <w:rFonts w:cs="Arial"/>
          <w:szCs w:val="20"/>
          <w:u w:val="single"/>
          <w:lang w:val="en-ZA"/>
        </w:rPr>
        <w:t>PHASE 2</w:t>
      </w:r>
      <w:r w:rsidRPr="00A75C00">
        <w:rPr>
          <w:rFonts w:cs="Arial"/>
          <w:szCs w:val="20"/>
          <w:lang w:val="en-ZA"/>
        </w:rPr>
        <w:t xml:space="preserve">: FUNCTIONALITY and bbbee preference point CRITERIA: </w:t>
      </w:r>
    </w:p>
    <w:p w14:paraId="2B0D3F5E" w14:textId="77777777" w:rsidR="00406CAC" w:rsidRPr="00A75C00" w:rsidRDefault="00406CAC" w:rsidP="00406CAC">
      <w:pPr>
        <w:tabs>
          <w:tab w:val="left" w:pos="1134"/>
        </w:tabs>
        <w:spacing w:after="120"/>
        <w:jc w:val="both"/>
        <w:rPr>
          <w:rFonts w:cs="Arial"/>
          <w:szCs w:val="20"/>
        </w:rPr>
      </w:pPr>
      <w:r w:rsidRPr="00A75C00">
        <w:rPr>
          <w:rFonts w:cs="Arial"/>
          <w:b/>
          <w:szCs w:val="20"/>
          <w:u w:val="single"/>
        </w:rPr>
        <w:t>Stage 1:</w:t>
      </w:r>
      <w:r w:rsidRPr="00A75C00">
        <w:rPr>
          <w:rFonts w:cs="Arial"/>
          <w:szCs w:val="20"/>
        </w:rPr>
        <w:tab/>
        <w:t>Functionality</w:t>
      </w:r>
    </w:p>
    <w:p w14:paraId="3644D097" w14:textId="77777777" w:rsidR="00406CAC" w:rsidRPr="00A75C00" w:rsidRDefault="00406CAC" w:rsidP="00406CAC">
      <w:pPr>
        <w:spacing w:after="240"/>
        <w:jc w:val="both"/>
        <w:rPr>
          <w:rFonts w:cs="Arial"/>
          <w:szCs w:val="20"/>
        </w:rPr>
      </w:pPr>
      <w:r w:rsidRPr="00A75C00">
        <w:rPr>
          <w:rFonts w:cs="Arial"/>
          <w:szCs w:val="20"/>
        </w:rPr>
        <w:t xml:space="preserve">In </w:t>
      </w:r>
      <w:r w:rsidRPr="00A75C00">
        <w:rPr>
          <w:rFonts w:cs="Arial"/>
          <w:szCs w:val="20"/>
          <w:u w:val="single"/>
        </w:rPr>
        <w:t xml:space="preserve">Stage 1 </w:t>
      </w:r>
      <w:r w:rsidRPr="00A75C00">
        <w:rPr>
          <w:rFonts w:cs="Arial"/>
          <w:szCs w:val="20"/>
        </w:rPr>
        <w:t xml:space="preserve">Service provider will be assessed in terms of experience in a similar environment, financial stability, operational capacity, and quality management standards.  </w:t>
      </w:r>
    </w:p>
    <w:p w14:paraId="090309B9" w14:textId="77777777" w:rsidR="00406CAC" w:rsidRPr="00205D7D" w:rsidRDefault="00406CAC" w:rsidP="00406CAC">
      <w:r w:rsidRPr="005E6D35">
        <w:t xml:space="preserve">Only Service providers </w:t>
      </w:r>
      <w:r w:rsidRPr="007A2966">
        <w:t>scoring 70% and more</w:t>
      </w:r>
      <w:r w:rsidRPr="005E6D35">
        <w:t xml:space="preserve"> will be considered for </w:t>
      </w:r>
      <w:r>
        <w:t>the Price stage of the tender.</w:t>
      </w:r>
      <w:r w:rsidRPr="005E6D35">
        <w:t xml:space="preserve"> </w:t>
      </w:r>
    </w:p>
    <w:p w14:paraId="5498C204" w14:textId="77777777" w:rsidR="00406CAC" w:rsidRDefault="00406CAC" w:rsidP="00406CAC">
      <w:pPr>
        <w:spacing w:line="240" w:lineRule="auto"/>
        <w:ind w:right="-52"/>
        <w:jc w:val="both"/>
        <w:rPr>
          <w:rFonts w:eastAsia="Times New Roman" w:cs="Arial"/>
          <w:b/>
          <w:szCs w:val="20"/>
          <w:lang w:val="en-GB" w:eastAsia="en-GB"/>
        </w:rPr>
      </w:pPr>
    </w:p>
    <w:p w14:paraId="0357FC0F" w14:textId="77777777" w:rsidR="00406CAC" w:rsidRDefault="00406CAC" w:rsidP="00406CAC">
      <w:pPr>
        <w:spacing w:line="240" w:lineRule="auto"/>
        <w:ind w:right="-52"/>
        <w:jc w:val="both"/>
        <w:rPr>
          <w:rFonts w:eastAsia="Times New Roman" w:cs="Arial"/>
          <w:i/>
          <w:lang w:val="en-GB" w:eastAsia="en-GB"/>
        </w:rPr>
      </w:pPr>
      <w:r w:rsidRPr="006016E8">
        <w:rPr>
          <w:rFonts w:eastAsia="Times New Roman" w:cs="Arial"/>
          <w:b/>
          <w:lang w:val="en-GB" w:eastAsia="en-GB"/>
        </w:rPr>
        <w:t>FUNCTIONALITY EVALUATION</w:t>
      </w:r>
      <w:r>
        <w:rPr>
          <w:rFonts w:eastAsia="Times New Roman" w:cs="Arial"/>
          <w:i/>
          <w:lang w:val="en-GB" w:eastAsia="en-GB"/>
        </w:rPr>
        <w:t xml:space="preserve"> (100</w:t>
      </w:r>
      <w:r w:rsidRPr="006016E8">
        <w:rPr>
          <w:rFonts w:eastAsia="Times New Roman" w:cs="Arial"/>
          <w:i/>
          <w:lang w:val="en-GB" w:eastAsia="en-GB"/>
        </w:rPr>
        <w:t xml:space="preserve"> points)</w:t>
      </w:r>
    </w:p>
    <w:p w14:paraId="616D6E70" w14:textId="77777777" w:rsidR="00406CAC" w:rsidRPr="006554E2" w:rsidRDefault="00406CAC" w:rsidP="00406CAC">
      <w:pPr>
        <w:spacing w:line="240" w:lineRule="auto"/>
        <w:ind w:right="-52"/>
        <w:jc w:val="both"/>
        <w:rPr>
          <w:rFonts w:eastAsia="Times New Roman" w:cs="Arial"/>
          <w:b/>
          <w:color w:val="FF0000"/>
          <w:lang w:val="en-GB" w:eastAsia="en-GB"/>
        </w:rPr>
      </w:pPr>
    </w:p>
    <w:p w14:paraId="3E32B839" w14:textId="77777777" w:rsidR="00406CAC" w:rsidRPr="0030596B" w:rsidRDefault="00406CAC" w:rsidP="00406CAC">
      <w:pPr>
        <w:rPr>
          <w:rFonts w:eastAsiaTheme="majorEastAsia"/>
        </w:rPr>
      </w:pPr>
      <w:r w:rsidRPr="0030596B">
        <w:rPr>
          <w:rFonts w:eastAsiaTheme="majorEastAsia"/>
        </w:rPr>
        <w:t xml:space="preserve">TECHNICAL CHARACTERISTICS </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4"/>
        <w:gridCol w:w="2693"/>
      </w:tblGrid>
      <w:tr w:rsidR="00406CAC" w:rsidRPr="0030596B" w14:paraId="12B13403" w14:textId="77777777" w:rsidTr="00101DC7">
        <w:trPr>
          <w:trHeight w:val="315"/>
        </w:trPr>
        <w:tc>
          <w:tcPr>
            <w:tcW w:w="6804" w:type="dxa"/>
            <w:shd w:val="clear" w:color="auto" w:fill="D9D9D9" w:themeFill="background1" w:themeFillShade="D9"/>
            <w:tcMar>
              <w:top w:w="0" w:type="dxa"/>
              <w:left w:w="108" w:type="dxa"/>
              <w:bottom w:w="0" w:type="dxa"/>
              <w:right w:w="108" w:type="dxa"/>
            </w:tcMar>
            <w:vAlign w:val="center"/>
            <w:hideMark/>
          </w:tcPr>
          <w:p w14:paraId="3AD22E03" w14:textId="77777777" w:rsidR="00406CAC" w:rsidRPr="0030596B" w:rsidRDefault="00406CAC" w:rsidP="00101DC7">
            <w:pPr>
              <w:jc w:val="both"/>
              <w:rPr>
                <w:rFonts w:cs="Arial"/>
                <w:b/>
                <w:bCs/>
                <w:sz w:val="18"/>
                <w:szCs w:val="20"/>
                <w:lang w:eastAsia="en-ZA"/>
              </w:rPr>
            </w:pPr>
            <w:r w:rsidRPr="0030596B">
              <w:rPr>
                <w:rFonts w:cs="Arial"/>
                <w:b/>
                <w:bCs/>
                <w:sz w:val="18"/>
                <w:szCs w:val="20"/>
                <w:lang w:eastAsia="en-ZA"/>
              </w:rPr>
              <w:t>Functionality Criteria</w:t>
            </w:r>
          </w:p>
        </w:tc>
        <w:tc>
          <w:tcPr>
            <w:tcW w:w="2693" w:type="dxa"/>
            <w:shd w:val="clear" w:color="auto" w:fill="D9D9D9" w:themeFill="background1" w:themeFillShade="D9"/>
            <w:tcMar>
              <w:top w:w="0" w:type="dxa"/>
              <w:left w:w="108" w:type="dxa"/>
              <w:bottom w:w="0" w:type="dxa"/>
              <w:right w:w="108" w:type="dxa"/>
            </w:tcMar>
            <w:vAlign w:val="center"/>
            <w:hideMark/>
          </w:tcPr>
          <w:p w14:paraId="2C3BF19F" w14:textId="77777777" w:rsidR="00406CAC" w:rsidRPr="0030596B" w:rsidRDefault="00406CAC" w:rsidP="00101DC7">
            <w:pPr>
              <w:jc w:val="center"/>
              <w:rPr>
                <w:rFonts w:cs="Arial"/>
                <w:b/>
                <w:bCs/>
                <w:sz w:val="18"/>
                <w:szCs w:val="20"/>
                <w:lang w:eastAsia="en-ZA"/>
              </w:rPr>
            </w:pPr>
            <w:r w:rsidRPr="0030596B">
              <w:rPr>
                <w:rFonts w:cs="Arial"/>
                <w:b/>
                <w:bCs/>
                <w:sz w:val="18"/>
                <w:szCs w:val="20"/>
                <w:lang w:eastAsia="en-ZA"/>
              </w:rPr>
              <w:t>Weights</w:t>
            </w:r>
          </w:p>
        </w:tc>
      </w:tr>
      <w:tr w:rsidR="00406CAC" w:rsidRPr="0030596B" w14:paraId="0C1E1EC5" w14:textId="77777777" w:rsidTr="00101DC7">
        <w:trPr>
          <w:trHeight w:val="393"/>
        </w:trPr>
        <w:tc>
          <w:tcPr>
            <w:tcW w:w="6804" w:type="dxa"/>
            <w:shd w:val="clear" w:color="auto" w:fill="D9D9D9" w:themeFill="background1" w:themeFillShade="D9"/>
            <w:tcMar>
              <w:top w:w="0" w:type="dxa"/>
              <w:left w:w="108" w:type="dxa"/>
              <w:bottom w:w="0" w:type="dxa"/>
              <w:right w:w="108" w:type="dxa"/>
            </w:tcMar>
            <w:vAlign w:val="center"/>
            <w:hideMark/>
          </w:tcPr>
          <w:p w14:paraId="33250300" w14:textId="77777777" w:rsidR="00406CAC" w:rsidRPr="00B719CC" w:rsidRDefault="00406CAC" w:rsidP="00101DC7">
            <w:pPr>
              <w:widowControl w:val="0"/>
              <w:tabs>
                <w:tab w:val="left" w:pos="630"/>
                <w:tab w:val="left" w:pos="810"/>
                <w:tab w:val="left" w:pos="4018"/>
              </w:tabs>
              <w:autoSpaceDE w:val="0"/>
              <w:autoSpaceDN w:val="0"/>
              <w:adjustRightInd w:val="0"/>
              <w:spacing w:after="60" w:line="240" w:lineRule="auto"/>
              <w:jc w:val="both"/>
              <w:rPr>
                <w:rFonts w:eastAsia="Times New Roman" w:cs="Arial"/>
                <w:bCs/>
                <w:sz w:val="18"/>
                <w:szCs w:val="20"/>
                <w:lang w:eastAsia="en-ZA"/>
              </w:rPr>
            </w:pPr>
            <w:r w:rsidRPr="00B719CC">
              <w:rPr>
                <w:rFonts w:cs="Arial"/>
                <w:b/>
                <w:bCs/>
                <w:sz w:val="18"/>
                <w:szCs w:val="20"/>
                <w:lang w:eastAsia="en-ZA"/>
              </w:rPr>
              <w:t xml:space="preserve">Company References and Experience: </w:t>
            </w:r>
            <w:r w:rsidRPr="00B719CC">
              <w:rPr>
                <w:rFonts w:cs="Arial"/>
                <w:bCs/>
                <w:sz w:val="18"/>
                <w:szCs w:val="20"/>
                <w:lang w:eastAsia="en-ZA"/>
              </w:rPr>
              <w:t>Provide three (3) contactable references that are not older than three years. References should be for similar service</w:t>
            </w:r>
          </w:p>
        </w:tc>
        <w:tc>
          <w:tcPr>
            <w:tcW w:w="2693" w:type="dxa"/>
            <w:shd w:val="clear" w:color="auto" w:fill="D9D9D9" w:themeFill="background1" w:themeFillShade="D9"/>
            <w:tcMar>
              <w:top w:w="0" w:type="dxa"/>
              <w:left w:w="108" w:type="dxa"/>
              <w:bottom w:w="0" w:type="dxa"/>
              <w:right w:w="108" w:type="dxa"/>
            </w:tcMar>
            <w:hideMark/>
          </w:tcPr>
          <w:p w14:paraId="2DF0DB69" w14:textId="77777777" w:rsidR="00406CAC" w:rsidRPr="0030596B" w:rsidRDefault="00406CAC" w:rsidP="00101DC7">
            <w:pPr>
              <w:jc w:val="center"/>
              <w:rPr>
                <w:rFonts w:cs="Arial"/>
                <w:b/>
                <w:bCs/>
                <w:sz w:val="18"/>
                <w:szCs w:val="20"/>
                <w:lang w:eastAsia="en-ZA"/>
              </w:rPr>
            </w:pPr>
            <w:r w:rsidRPr="0030596B">
              <w:rPr>
                <w:rFonts w:cs="Arial"/>
                <w:b/>
                <w:bCs/>
                <w:sz w:val="18"/>
                <w:szCs w:val="20"/>
                <w:lang w:eastAsia="en-ZA"/>
              </w:rPr>
              <w:t xml:space="preserve">Maximum </w:t>
            </w:r>
            <w:r>
              <w:rPr>
                <w:rFonts w:cs="Arial"/>
                <w:b/>
                <w:bCs/>
                <w:sz w:val="18"/>
                <w:szCs w:val="20"/>
                <w:lang w:eastAsia="en-ZA"/>
              </w:rPr>
              <w:t>4</w:t>
            </w:r>
            <w:r w:rsidRPr="0030596B">
              <w:rPr>
                <w:rFonts w:cs="Arial"/>
                <w:b/>
                <w:bCs/>
                <w:sz w:val="18"/>
                <w:szCs w:val="20"/>
                <w:lang w:eastAsia="en-ZA"/>
              </w:rPr>
              <w:t>0 points</w:t>
            </w:r>
          </w:p>
        </w:tc>
      </w:tr>
      <w:tr w:rsidR="00406CAC" w:rsidRPr="0030596B" w14:paraId="599ED3D7" w14:textId="77777777" w:rsidTr="00101DC7">
        <w:trPr>
          <w:trHeight w:val="315"/>
        </w:trPr>
        <w:tc>
          <w:tcPr>
            <w:tcW w:w="6804" w:type="dxa"/>
            <w:tcMar>
              <w:top w:w="0" w:type="dxa"/>
              <w:left w:w="108" w:type="dxa"/>
              <w:bottom w:w="0" w:type="dxa"/>
              <w:right w:w="108" w:type="dxa"/>
            </w:tcMar>
            <w:vAlign w:val="center"/>
          </w:tcPr>
          <w:p w14:paraId="7A8F13F3" w14:textId="77777777" w:rsidR="00406CAC" w:rsidRPr="00B719CC" w:rsidRDefault="00406CAC" w:rsidP="00101DC7">
            <w:pPr>
              <w:jc w:val="both"/>
              <w:rPr>
                <w:rFonts w:cs="Arial"/>
                <w:sz w:val="18"/>
                <w:szCs w:val="20"/>
                <w:lang w:eastAsia="en-ZA"/>
              </w:rPr>
            </w:pPr>
            <w:r w:rsidRPr="00B719CC">
              <w:rPr>
                <w:rFonts w:cs="Arial"/>
                <w:sz w:val="18"/>
                <w:szCs w:val="20"/>
                <w:lang w:eastAsia="en-ZA"/>
              </w:rPr>
              <w:t>3 Client References provided</w:t>
            </w:r>
          </w:p>
        </w:tc>
        <w:tc>
          <w:tcPr>
            <w:tcW w:w="2693" w:type="dxa"/>
            <w:shd w:val="clear" w:color="auto" w:fill="D9D9D9"/>
            <w:tcMar>
              <w:top w:w="0" w:type="dxa"/>
              <w:left w:w="108" w:type="dxa"/>
              <w:bottom w:w="0" w:type="dxa"/>
              <w:right w:w="108" w:type="dxa"/>
            </w:tcMar>
            <w:vAlign w:val="center"/>
          </w:tcPr>
          <w:p w14:paraId="5DFD4DCF" w14:textId="77777777" w:rsidR="00406CAC" w:rsidRPr="0030596B" w:rsidRDefault="00406CAC" w:rsidP="00101DC7">
            <w:pPr>
              <w:jc w:val="center"/>
              <w:rPr>
                <w:rFonts w:cs="Arial"/>
                <w:b/>
                <w:sz w:val="18"/>
                <w:szCs w:val="20"/>
                <w:lang w:eastAsia="en-ZA"/>
              </w:rPr>
            </w:pPr>
            <w:r w:rsidRPr="0030596B">
              <w:rPr>
                <w:rFonts w:cs="Arial"/>
                <w:b/>
                <w:sz w:val="18"/>
                <w:szCs w:val="20"/>
                <w:lang w:eastAsia="en-ZA"/>
              </w:rPr>
              <w:t>30</w:t>
            </w:r>
          </w:p>
        </w:tc>
      </w:tr>
      <w:tr w:rsidR="00406CAC" w:rsidRPr="0030596B" w14:paraId="7E9BB870" w14:textId="77777777" w:rsidTr="00101DC7">
        <w:trPr>
          <w:trHeight w:val="315"/>
        </w:trPr>
        <w:tc>
          <w:tcPr>
            <w:tcW w:w="6804" w:type="dxa"/>
            <w:tcMar>
              <w:top w:w="0" w:type="dxa"/>
              <w:left w:w="108" w:type="dxa"/>
              <w:bottom w:w="0" w:type="dxa"/>
              <w:right w:w="108" w:type="dxa"/>
            </w:tcMar>
            <w:vAlign w:val="center"/>
          </w:tcPr>
          <w:p w14:paraId="3D31D08C" w14:textId="77777777" w:rsidR="00406CAC" w:rsidRPr="00B719CC" w:rsidRDefault="00406CAC" w:rsidP="00101DC7">
            <w:pPr>
              <w:jc w:val="both"/>
              <w:rPr>
                <w:rFonts w:cs="Arial"/>
                <w:sz w:val="18"/>
                <w:szCs w:val="20"/>
                <w:lang w:eastAsia="en-ZA"/>
              </w:rPr>
            </w:pPr>
            <w:r w:rsidRPr="00B719CC">
              <w:rPr>
                <w:rFonts w:cs="Arial"/>
                <w:sz w:val="18"/>
                <w:szCs w:val="20"/>
                <w:lang w:eastAsia="en-ZA"/>
              </w:rPr>
              <w:t>2 Client References provided</w:t>
            </w:r>
          </w:p>
        </w:tc>
        <w:tc>
          <w:tcPr>
            <w:tcW w:w="2693" w:type="dxa"/>
            <w:shd w:val="clear" w:color="auto" w:fill="D9D9D9"/>
            <w:tcMar>
              <w:top w:w="0" w:type="dxa"/>
              <w:left w:w="108" w:type="dxa"/>
              <w:bottom w:w="0" w:type="dxa"/>
              <w:right w:w="108" w:type="dxa"/>
            </w:tcMar>
            <w:vAlign w:val="center"/>
          </w:tcPr>
          <w:p w14:paraId="3B1A64D9" w14:textId="77777777" w:rsidR="00406CAC" w:rsidRPr="0030596B" w:rsidRDefault="00406CAC" w:rsidP="00101DC7">
            <w:pPr>
              <w:jc w:val="center"/>
              <w:rPr>
                <w:rFonts w:cs="Arial"/>
                <w:b/>
                <w:sz w:val="18"/>
                <w:szCs w:val="20"/>
                <w:lang w:eastAsia="en-ZA"/>
              </w:rPr>
            </w:pPr>
            <w:r w:rsidRPr="0030596B">
              <w:rPr>
                <w:rFonts w:cs="Arial"/>
                <w:b/>
                <w:sz w:val="18"/>
                <w:szCs w:val="20"/>
                <w:lang w:eastAsia="en-ZA"/>
              </w:rPr>
              <w:t>20</w:t>
            </w:r>
          </w:p>
        </w:tc>
      </w:tr>
      <w:tr w:rsidR="00406CAC" w:rsidRPr="0030596B" w14:paraId="44891871" w14:textId="77777777" w:rsidTr="00101DC7">
        <w:trPr>
          <w:trHeight w:val="285"/>
        </w:trPr>
        <w:tc>
          <w:tcPr>
            <w:tcW w:w="6804" w:type="dxa"/>
            <w:tcMar>
              <w:top w:w="0" w:type="dxa"/>
              <w:left w:w="108" w:type="dxa"/>
              <w:bottom w:w="0" w:type="dxa"/>
              <w:right w:w="108" w:type="dxa"/>
            </w:tcMar>
            <w:vAlign w:val="center"/>
          </w:tcPr>
          <w:p w14:paraId="36FF9833" w14:textId="77777777" w:rsidR="00406CAC" w:rsidRPr="00B719CC" w:rsidRDefault="00406CAC" w:rsidP="00101DC7">
            <w:pPr>
              <w:jc w:val="both"/>
              <w:rPr>
                <w:rFonts w:cs="Arial"/>
                <w:sz w:val="18"/>
                <w:szCs w:val="20"/>
                <w:lang w:eastAsia="en-ZA"/>
              </w:rPr>
            </w:pPr>
            <w:r w:rsidRPr="00B719CC">
              <w:rPr>
                <w:rFonts w:cs="Arial"/>
                <w:sz w:val="18"/>
                <w:szCs w:val="20"/>
                <w:lang w:eastAsia="en-ZA"/>
              </w:rPr>
              <w:t>1 Client Reference provided</w:t>
            </w:r>
          </w:p>
        </w:tc>
        <w:tc>
          <w:tcPr>
            <w:tcW w:w="2693" w:type="dxa"/>
            <w:shd w:val="clear" w:color="auto" w:fill="D9D9D9"/>
            <w:tcMar>
              <w:top w:w="0" w:type="dxa"/>
              <w:left w:w="108" w:type="dxa"/>
              <w:bottom w:w="0" w:type="dxa"/>
              <w:right w:w="108" w:type="dxa"/>
            </w:tcMar>
            <w:vAlign w:val="center"/>
          </w:tcPr>
          <w:p w14:paraId="067EAB95" w14:textId="77777777" w:rsidR="00406CAC" w:rsidRPr="0030596B" w:rsidRDefault="00406CAC" w:rsidP="00101DC7">
            <w:pPr>
              <w:jc w:val="center"/>
              <w:rPr>
                <w:rFonts w:cs="Arial"/>
                <w:b/>
                <w:sz w:val="18"/>
                <w:szCs w:val="20"/>
                <w:lang w:eastAsia="en-ZA"/>
              </w:rPr>
            </w:pPr>
            <w:r w:rsidRPr="0030596B">
              <w:rPr>
                <w:rFonts w:cs="Arial"/>
                <w:b/>
                <w:sz w:val="18"/>
                <w:szCs w:val="20"/>
                <w:lang w:eastAsia="en-ZA"/>
              </w:rPr>
              <w:t>10</w:t>
            </w:r>
          </w:p>
        </w:tc>
      </w:tr>
      <w:tr w:rsidR="00406CAC" w:rsidRPr="0030596B" w14:paraId="796DDE4D" w14:textId="77777777" w:rsidTr="00101DC7">
        <w:trPr>
          <w:trHeight w:val="285"/>
        </w:trPr>
        <w:tc>
          <w:tcPr>
            <w:tcW w:w="6804" w:type="dxa"/>
            <w:tcMar>
              <w:top w:w="0" w:type="dxa"/>
              <w:left w:w="108" w:type="dxa"/>
              <w:bottom w:w="0" w:type="dxa"/>
              <w:right w:w="108" w:type="dxa"/>
            </w:tcMar>
            <w:vAlign w:val="center"/>
          </w:tcPr>
          <w:p w14:paraId="5A7B926C" w14:textId="77777777" w:rsidR="00406CAC" w:rsidRPr="00B719CC" w:rsidRDefault="00406CAC" w:rsidP="00101DC7">
            <w:pPr>
              <w:jc w:val="both"/>
              <w:rPr>
                <w:rFonts w:cs="Arial"/>
                <w:sz w:val="18"/>
                <w:szCs w:val="20"/>
                <w:lang w:eastAsia="en-ZA"/>
              </w:rPr>
            </w:pPr>
            <w:r w:rsidRPr="00B719CC">
              <w:rPr>
                <w:rFonts w:cs="Arial"/>
                <w:sz w:val="18"/>
                <w:szCs w:val="20"/>
                <w:lang w:eastAsia="en-ZA"/>
              </w:rPr>
              <w:t>1 Client Reference from a Higher Education Sector</w:t>
            </w:r>
          </w:p>
        </w:tc>
        <w:tc>
          <w:tcPr>
            <w:tcW w:w="2693" w:type="dxa"/>
            <w:shd w:val="clear" w:color="auto" w:fill="D9D9D9"/>
            <w:tcMar>
              <w:top w:w="0" w:type="dxa"/>
              <w:left w:w="108" w:type="dxa"/>
              <w:bottom w:w="0" w:type="dxa"/>
              <w:right w:w="108" w:type="dxa"/>
            </w:tcMar>
            <w:vAlign w:val="center"/>
          </w:tcPr>
          <w:p w14:paraId="51AD1E3D" w14:textId="77777777" w:rsidR="00406CAC" w:rsidRPr="0030596B" w:rsidRDefault="00406CAC" w:rsidP="00101DC7">
            <w:pPr>
              <w:jc w:val="center"/>
              <w:rPr>
                <w:rFonts w:cs="Arial"/>
                <w:b/>
                <w:sz w:val="18"/>
                <w:szCs w:val="20"/>
                <w:lang w:eastAsia="en-ZA"/>
              </w:rPr>
            </w:pPr>
            <w:r>
              <w:rPr>
                <w:rFonts w:cs="Arial"/>
                <w:b/>
                <w:sz w:val="18"/>
                <w:szCs w:val="20"/>
                <w:lang w:eastAsia="en-ZA"/>
              </w:rPr>
              <w:t>10</w:t>
            </w:r>
          </w:p>
        </w:tc>
      </w:tr>
      <w:tr w:rsidR="00406CAC" w:rsidRPr="0030596B" w14:paraId="00D09FEF" w14:textId="77777777" w:rsidTr="00101DC7">
        <w:trPr>
          <w:trHeight w:val="315"/>
        </w:trPr>
        <w:tc>
          <w:tcPr>
            <w:tcW w:w="6804" w:type="dxa"/>
            <w:shd w:val="clear" w:color="auto" w:fill="D9D9D9"/>
            <w:tcMar>
              <w:top w:w="0" w:type="dxa"/>
              <w:left w:w="108" w:type="dxa"/>
              <w:bottom w:w="0" w:type="dxa"/>
              <w:right w:w="108" w:type="dxa"/>
            </w:tcMar>
            <w:vAlign w:val="center"/>
          </w:tcPr>
          <w:p w14:paraId="06F62F81" w14:textId="77777777" w:rsidR="00406CAC" w:rsidRPr="00B719CC" w:rsidRDefault="00406CAC" w:rsidP="00101DC7">
            <w:pPr>
              <w:widowControl w:val="0"/>
              <w:tabs>
                <w:tab w:val="left" w:pos="630"/>
                <w:tab w:val="left" w:pos="810"/>
                <w:tab w:val="left" w:pos="4018"/>
              </w:tabs>
              <w:autoSpaceDE w:val="0"/>
              <w:autoSpaceDN w:val="0"/>
              <w:adjustRightInd w:val="0"/>
              <w:spacing w:after="60" w:line="240" w:lineRule="auto"/>
              <w:jc w:val="both"/>
              <w:rPr>
                <w:rFonts w:eastAsia="Times New Roman" w:cs="Arial"/>
                <w:b/>
                <w:bCs/>
                <w:sz w:val="18"/>
                <w:szCs w:val="20"/>
                <w:lang w:eastAsia="en-ZA"/>
              </w:rPr>
            </w:pPr>
            <w:r w:rsidRPr="00B719CC">
              <w:rPr>
                <w:rFonts w:eastAsia="Times New Roman" w:cs="Arial"/>
                <w:b/>
                <w:bCs/>
                <w:sz w:val="18"/>
                <w:szCs w:val="20"/>
                <w:lang w:eastAsia="en-ZA"/>
              </w:rPr>
              <w:t>Key Personnel Expertise</w:t>
            </w:r>
          </w:p>
        </w:tc>
        <w:tc>
          <w:tcPr>
            <w:tcW w:w="2693" w:type="dxa"/>
            <w:vMerge w:val="restart"/>
            <w:shd w:val="clear" w:color="auto" w:fill="D9D9D9"/>
            <w:tcMar>
              <w:top w:w="0" w:type="dxa"/>
              <w:left w:w="108" w:type="dxa"/>
              <w:bottom w:w="0" w:type="dxa"/>
              <w:right w:w="108" w:type="dxa"/>
            </w:tcMar>
            <w:vAlign w:val="center"/>
          </w:tcPr>
          <w:p w14:paraId="2D892156" w14:textId="77777777" w:rsidR="00406CAC" w:rsidRPr="0030596B" w:rsidRDefault="00406CAC" w:rsidP="00101DC7">
            <w:pPr>
              <w:jc w:val="center"/>
              <w:rPr>
                <w:rFonts w:cs="Arial"/>
                <w:b/>
                <w:bCs/>
                <w:sz w:val="18"/>
                <w:szCs w:val="20"/>
                <w:lang w:eastAsia="en-ZA"/>
              </w:rPr>
            </w:pPr>
            <w:r>
              <w:rPr>
                <w:rFonts w:cs="Arial"/>
                <w:b/>
                <w:bCs/>
                <w:sz w:val="18"/>
                <w:szCs w:val="20"/>
                <w:lang w:eastAsia="en-ZA"/>
              </w:rPr>
              <w:t>Maximum 10</w:t>
            </w:r>
            <w:r w:rsidRPr="0030596B">
              <w:rPr>
                <w:rFonts w:cs="Arial"/>
                <w:b/>
                <w:bCs/>
                <w:sz w:val="18"/>
                <w:szCs w:val="20"/>
                <w:lang w:eastAsia="en-ZA"/>
              </w:rPr>
              <w:t xml:space="preserve"> points</w:t>
            </w:r>
          </w:p>
        </w:tc>
      </w:tr>
      <w:tr w:rsidR="00406CAC" w:rsidRPr="0030596B" w14:paraId="6DA13D6A" w14:textId="77777777" w:rsidTr="00101DC7">
        <w:trPr>
          <w:trHeight w:val="1465"/>
        </w:trPr>
        <w:tc>
          <w:tcPr>
            <w:tcW w:w="6804" w:type="dxa"/>
            <w:tcMar>
              <w:top w:w="0" w:type="dxa"/>
              <w:left w:w="108" w:type="dxa"/>
              <w:bottom w:w="0" w:type="dxa"/>
              <w:right w:w="108" w:type="dxa"/>
            </w:tcMar>
            <w:vAlign w:val="center"/>
          </w:tcPr>
          <w:p w14:paraId="5E94566F" w14:textId="77777777" w:rsidR="00406CAC" w:rsidRPr="00B719CC" w:rsidRDefault="00406CAC" w:rsidP="00101DC7">
            <w:pPr>
              <w:spacing w:after="160" w:line="259" w:lineRule="auto"/>
              <w:rPr>
                <w:rFonts w:cs="Arial"/>
                <w:sz w:val="18"/>
              </w:rPr>
            </w:pPr>
            <w:r w:rsidRPr="00B719CC">
              <w:rPr>
                <w:rFonts w:cs="Arial"/>
                <w:sz w:val="18"/>
              </w:rPr>
              <w:t>More than 5 years’ experience  = 10 points</w:t>
            </w:r>
          </w:p>
          <w:p w14:paraId="7BC4CC85" w14:textId="77777777" w:rsidR="00406CAC" w:rsidRPr="00B719CC" w:rsidRDefault="00406CAC" w:rsidP="00101DC7">
            <w:pPr>
              <w:spacing w:after="160" w:line="259" w:lineRule="auto"/>
              <w:rPr>
                <w:rFonts w:cs="Arial"/>
                <w:sz w:val="18"/>
              </w:rPr>
            </w:pPr>
            <w:r w:rsidRPr="00B719CC">
              <w:rPr>
                <w:rFonts w:cs="Arial"/>
                <w:sz w:val="18"/>
              </w:rPr>
              <w:t>• From 3 to 5 years’ experience = 8 points</w:t>
            </w:r>
          </w:p>
          <w:p w14:paraId="47E6FAB5" w14:textId="77777777" w:rsidR="00406CAC" w:rsidRPr="00B719CC" w:rsidRDefault="00406CAC" w:rsidP="00101DC7">
            <w:pPr>
              <w:spacing w:after="160" w:line="259" w:lineRule="auto"/>
              <w:rPr>
                <w:rFonts w:cs="Arial"/>
                <w:sz w:val="18"/>
              </w:rPr>
            </w:pPr>
            <w:r w:rsidRPr="00B719CC">
              <w:rPr>
                <w:rFonts w:cs="Arial"/>
                <w:sz w:val="18"/>
              </w:rPr>
              <w:t>• Less than 3 year experience = 5 point</w:t>
            </w:r>
          </w:p>
          <w:p w14:paraId="032CDD48" w14:textId="77777777" w:rsidR="00406CAC" w:rsidRPr="00B719CC" w:rsidRDefault="00406CAC" w:rsidP="00101DC7">
            <w:pPr>
              <w:widowControl w:val="0"/>
              <w:autoSpaceDE w:val="0"/>
              <w:autoSpaceDN w:val="0"/>
              <w:adjustRightInd w:val="0"/>
              <w:spacing w:line="240" w:lineRule="auto"/>
              <w:contextualSpacing/>
              <w:rPr>
                <w:rFonts w:cs="Arial"/>
                <w:sz w:val="18"/>
              </w:rPr>
            </w:pPr>
            <w:r w:rsidRPr="00B719CC">
              <w:rPr>
                <w:rFonts w:cs="Arial"/>
                <w:sz w:val="18"/>
              </w:rPr>
              <w:t>• No Experience = 0 points</w:t>
            </w:r>
          </w:p>
        </w:tc>
        <w:tc>
          <w:tcPr>
            <w:tcW w:w="2693" w:type="dxa"/>
            <w:vMerge/>
            <w:shd w:val="clear" w:color="auto" w:fill="D9D9D9"/>
            <w:tcMar>
              <w:top w:w="0" w:type="dxa"/>
              <w:left w:w="108" w:type="dxa"/>
              <w:bottom w:w="0" w:type="dxa"/>
              <w:right w:w="108" w:type="dxa"/>
            </w:tcMar>
            <w:vAlign w:val="center"/>
          </w:tcPr>
          <w:p w14:paraId="6B31B95E" w14:textId="77777777" w:rsidR="00406CAC" w:rsidRPr="0030596B" w:rsidRDefault="00406CAC" w:rsidP="00101DC7">
            <w:pPr>
              <w:jc w:val="center"/>
              <w:rPr>
                <w:rFonts w:cs="Arial"/>
                <w:b/>
                <w:bCs/>
                <w:sz w:val="18"/>
                <w:szCs w:val="20"/>
                <w:lang w:eastAsia="en-ZA"/>
              </w:rPr>
            </w:pPr>
          </w:p>
        </w:tc>
      </w:tr>
      <w:tr w:rsidR="00406CAC" w:rsidRPr="0030596B" w14:paraId="29619AF3" w14:textId="77777777" w:rsidTr="00101DC7">
        <w:trPr>
          <w:trHeight w:val="459"/>
        </w:trPr>
        <w:tc>
          <w:tcPr>
            <w:tcW w:w="6804" w:type="dxa"/>
            <w:shd w:val="clear" w:color="auto" w:fill="D9D9D9" w:themeFill="background1" w:themeFillShade="D9"/>
            <w:tcMar>
              <w:top w:w="0" w:type="dxa"/>
              <w:left w:w="108" w:type="dxa"/>
              <w:bottom w:w="0" w:type="dxa"/>
              <w:right w:w="108" w:type="dxa"/>
            </w:tcMar>
          </w:tcPr>
          <w:p w14:paraId="5DBDFC6C" w14:textId="77777777" w:rsidR="00406CAC" w:rsidRPr="00B719CC" w:rsidRDefault="00406CAC" w:rsidP="00101DC7">
            <w:pPr>
              <w:widowControl w:val="0"/>
              <w:tabs>
                <w:tab w:val="left" w:pos="630"/>
                <w:tab w:val="left" w:pos="810"/>
                <w:tab w:val="left" w:pos="4018"/>
              </w:tabs>
              <w:autoSpaceDE w:val="0"/>
              <w:autoSpaceDN w:val="0"/>
              <w:adjustRightInd w:val="0"/>
              <w:spacing w:after="60" w:line="240" w:lineRule="auto"/>
              <w:jc w:val="both"/>
              <w:rPr>
                <w:rFonts w:eastAsia="Times New Roman" w:cs="Arial"/>
                <w:b/>
                <w:sz w:val="18"/>
                <w:szCs w:val="20"/>
                <w:lang w:eastAsia="en-ZA"/>
              </w:rPr>
            </w:pPr>
            <w:r w:rsidRPr="00B719CC">
              <w:rPr>
                <w:rFonts w:eastAsia="Times New Roman" w:cs="Arial"/>
                <w:b/>
                <w:bCs/>
                <w:sz w:val="18"/>
                <w:szCs w:val="20"/>
                <w:lang w:eastAsia="en-ZA"/>
              </w:rPr>
              <w:t>Methodology approach and project plan outlining the entire procurement of devices process.</w:t>
            </w:r>
          </w:p>
        </w:tc>
        <w:tc>
          <w:tcPr>
            <w:tcW w:w="2693" w:type="dxa"/>
            <w:shd w:val="clear" w:color="auto" w:fill="D9D9D9" w:themeFill="background1" w:themeFillShade="D9"/>
            <w:tcMar>
              <w:top w:w="0" w:type="dxa"/>
              <w:left w:w="108" w:type="dxa"/>
              <w:bottom w:w="0" w:type="dxa"/>
              <w:right w:w="108" w:type="dxa"/>
            </w:tcMar>
            <w:vAlign w:val="center"/>
          </w:tcPr>
          <w:p w14:paraId="5C89B13F" w14:textId="77777777" w:rsidR="00406CAC" w:rsidRPr="0030596B" w:rsidRDefault="00406CAC" w:rsidP="00101DC7">
            <w:pPr>
              <w:jc w:val="center"/>
              <w:rPr>
                <w:rFonts w:cs="Arial"/>
                <w:b/>
                <w:bCs/>
                <w:sz w:val="18"/>
                <w:szCs w:val="20"/>
                <w:lang w:eastAsia="en-ZA"/>
              </w:rPr>
            </w:pPr>
            <w:r>
              <w:rPr>
                <w:rFonts w:cs="Arial"/>
                <w:b/>
                <w:bCs/>
                <w:sz w:val="18"/>
                <w:szCs w:val="20"/>
                <w:lang w:eastAsia="en-ZA"/>
              </w:rPr>
              <w:t>Maximum 30</w:t>
            </w:r>
            <w:r w:rsidRPr="0030596B">
              <w:rPr>
                <w:rFonts w:cs="Arial"/>
                <w:b/>
                <w:bCs/>
                <w:sz w:val="18"/>
                <w:szCs w:val="20"/>
                <w:lang w:eastAsia="en-ZA"/>
              </w:rPr>
              <w:t xml:space="preserve"> points</w:t>
            </w:r>
          </w:p>
        </w:tc>
      </w:tr>
      <w:tr w:rsidR="00406CAC" w:rsidRPr="0030596B" w14:paraId="37BDFAF4" w14:textId="77777777" w:rsidTr="00101DC7">
        <w:trPr>
          <w:trHeight w:val="438"/>
        </w:trPr>
        <w:tc>
          <w:tcPr>
            <w:tcW w:w="6804" w:type="dxa"/>
            <w:tcMar>
              <w:top w:w="0" w:type="dxa"/>
              <w:left w:w="108" w:type="dxa"/>
              <w:bottom w:w="0" w:type="dxa"/>
              <w:right w:w="108" w:type="dxa"/>
            </w:tcMar>
          </w:tcPr>
          <w:p w14:paraId="208226AF" w14:textId="77777777" w:rsidR="00406CAC" w:rsidRPr="00B719CC" w:rsidRDefault="00406CAC" w:rsidP="00101DC7">
            <w:pPr>
              <w:widowControl w:val="0"/>
              <w:autoSpaceDE w:val="0"/>
              <w:autoSpaceDN w:val="0"/>
              <w:adjustRightInd w:val="0"/>
              <w:spacing w:line="240" w:lineRule="auto"/>
              <w:contextualSpacing/>
              <w:rPr>
                <w:rFonts w:cs="Arial"/>
                <w:sz w:val="18"/>
              </w:rPr>
            </w:pPr>
            <w:r w:rsidRPr="00B719CC">
              <w:rPr>
                <w:rFonts w:cs="Arial"/>
                <w:sz w:val="18"/>
              </w:rPr>
              <w:t>Detailed methodology approach outlining the entire procurement of devices process (placing of order (12) delivery procedure and after sale service (3)=15 points</w:t>
            </w:r>
          </w:p>
        </w:tc>
        <w:tc>
          <w:tcPr>
            <w:tcW w:w="2693" w:type="dxa"/>
            <w:shd w:val="clear" w:color="auto" w:fill="D9D9D9"/>
            <w:tcMar>
              <w:top w:w="0" w:type="dxa"/>
              <w:left w:w="108" w:type="dxa"/>
              <w:bottom w:w="0" w:type="dxa"/>
              <w:right w:w="108" w:type="dxa"/>
            </w:tcMar>
            <w:vAlign w:val="center"/>
          </w:tcPr>
          <w:p w14:paraId="3C12C936" w14:textId="77777777" w:rsidR="00406CAC" w:rsidRPr="0030596B" w:rsidRDefault="00406CAC" w:rsidP="00101DC7">
            <w:pPr>
              <w:jc w:val="center"/>
              <w:rPr>
                <w:rFonts w:cs="Arial"/>
                <w:b/>
                <w:bCs/>
                <w:sz w:val="18"/>
                <w:szCs w:val="20"/>
                <w:lang w:eastAsia="en-ZA"/>
              </w:rPr>
            </w:pPr>
            <w:r>
              <w:rPr>
                <w:rFonts w:cs="Arial"/>
                <w:b/>
                <w:bCs/>
                <w:sz w:val="18"/>
                <w:szCs w:val="20"/>
                <w:lang w:eastAsia="en-ZA"/>
              </w:rPr>
              <w:t>15</w:t>
            </w:r>
          </w:p>
        </w:tc>
      </w:tr>
      <w:tr w:rsidR="00406CAC" w:rsidRPr="0030596B" w14:paraId="39C0400D" w14:textId="77777777" w:rsidTr="00101DC7">
        <w:trPr>
          <w:trHeight w:val="277"/>
        </w:trPr>
        <w:tc>
          <w:tcPr>
            <w:tcW w:w="6804" w:type="dxa"/>
            <w:tcMar>
              <w:top w:w="0" w:type="dxa"/>
              <w:left w:w="108" w:type="dxa"/>
              <w:bottom w:w="0" w:type="dxa"/>
              <w:right w:w="108" w:type="dxa"/>
            </w:tcMar>
          </w:tcPr>
          <w:p w14:paraId="0E51306B" w14:textId="77777777" w:rsidR="00406CAC" w:rsidRPr="00B719CC" w:rsidRDefault="00406CAC" w:rsidP="00101DC7">
            <w:pPr>
              <w:rPr>
                <w:rFonts w:cs="Arial"/>
                <w:sz w:val="18"/>
              </w:rPr>
            </w:pPr>
            <w:r w:rsidRPr="00B719CC">
              <w:rPr>
                <w:rFonts w:cs="Arial"/>
                <w:sz w:val="18"/>
              </w:rPr>
              <w:t>A detailed project plan for review, delivery process, communication process, and finalization of the project.– 5 points</w:t>
            </w:r>
          </w:p>
        </w:tc>
        <w:tc>
          <w:tcPr>
            <w:tcW w:w="2693" w:type="dxa"/>
            <w:shd w:val="clear" w:color="auto" w:fill="D9D9D9"/>
            <w:tcMar>
              <w:top w:w="0" w:type="dxa"/>
              <w:left w:w="108" w:type="dxa"/>
              <w:bottom w:w="0" w:type="dxa"/>
              <w:right w:w="108" w:type="dxa"/>
            </w:tcMar>
            <w:vAlign w:val="center"/>
          </w:tcPr>
          <w:p w14:paraId="5BBB412D" w14:textId="77777777" w:rsidR="00406CAC" w:rsidRPr="0030596B" w:rsidRDefault="00406CAC" w:rsidP="00101DC7">
            <w:pPr>
              <w:jc w:val="center"/>
              <w:rPr>
                <w:rFonts w:cs="Arial"/>
                <w:b/>
                <w:bCs/>
                <w:sz w:val="18"/>
                <w:szCs w:val="20"/>
                <w:lang w:eastAsia="en-ZA"/>
              </w:rPr>
            </w:pPr>
            <w:r>
              <w:rPr>
                <w:rFonts w:cs="Arial"/>
                <w:b/>
                <w:bCs/>
                <w:sz w:val="18"/>
                <w:szCs w:val="20"/>
                <w:lang w:eastAsia="en-ZA"/>
              </w:rPr>
              <w:t>5</w:t>
            </w:r>
          </w:p>
        </w:tc>
      </w:tr>
      <w:tr w:rsidR="00406CAC" w:rsidRPr="0030596B" w14:paraId="154532F1" w14:textId="77777777" w:rsidTr="00101DC7">
        <w:trPr>
          <w:trHeight w:val="213"/>
        </w:trPr>
        <w:tc>
          <w:tcPr>
            <w:tcW w:w="6804" w:type="dxa"/>
            <w:tcMar>
              <w:top w:w="0" w:type="dxa"/>
              <w:left w:w="108" w:type="dxa"/>
              <w:bottom w:w="0" w:type="dxa"/>
              <w:right w:w="108" w:type="dxa"/>
            </w:tcMar>
          </w:tcPr>
          <w:p w14:paraId="1F66115C" w14:textId="77777777" w:rsidR="00406CAC" w:rsidRPr="00B719CC" w:rsidRDefault="00406CAC" w:rsidP="00101DC7">
            <w:pPr>
              <w:rPr>
                <w:rFonts w:cs="Arial"/>
                <w:sz w:val="18"/>
              </w:rPr>
            </w:pPr>
            <w:r w:rsidRPr="00B719CC">
              <w:rPr>
                <w:rFonts w:cs="Arial"/>
                <w:sz w:val="18"/>
              </w:rPr>
              <w:t>Standard Operating Procedures to be adopted for service– 10 points</w:t>
            </w:r>
          </w:p>
        </w:tc>
        <w:tc>
          <w:tcPr>
            <w:tcW w:w="2693" w:type="dxa"/>
            <w:shd w:val="clear" w:color="auto" w:fill="D9D9D9"/>
            <w:tcMar>
              <w:top w:w="0" w:type="dxa"/>
              <w:left w:w="108" w:type="dxa"/>
              <w:bottom w:w="0" w:type="dxa"/>
              <w:right w:w="108" w:type="dxa"/>
            </w:tcMar>
            <w:vAlign w:val="center"/>
          </w:tcPr>
          <w:p w14:paraId="29B4B9B6" w14:textId="77777777" w:rsidR="00406CAC" w:rsidRPr="0030596B" w:rsidRDefault="00406CAC" w:rsidP="00101DC7">
            <w:pPr>
              <w:jc w:val="center"/>
              <w:rPr>
                <w:rFonts w:cs="Arial"/>
                <w:b/>
                <w:bCs/>
                <w:sz w:val="18"/>
                <w:szCs w:val="20"/>
                <w:lang w:eastAsia="en-ZA"/>
              </w:rPr>
            </w:pPr>
            <w:r>
              <w:rPr>
                <w:rFonts w:cs="Arial"/>
                <w:b/>
                <w:bCs/>
                <w:sz w:val="18"/>
                <w:szCs w:val="20"/>
                <w:lang w:eastAsia="en-ZA"/>
              </w:rPr>
              <w:t>10</w:t>
            </w:r>
          </w:p>
        </w:tc>
      </w:tr>
      <w:tr w:rsidR="00406CAC" w:rsidRPr="0030596B" w14:paraId="32FF4C32" w14:textId="77777777" w:rsidTr="00101DC7">
        <w:trPr>
          <w:trHeight w:val="301"/>
        </w:trPr>
        <w:tc>
          <w:tcPr>
            <w:tcW w:w="6804" w:type="dxa"/>
            <w:shd w:val="clear" w:color="auto" w:fill="D9D9D9" w:themeFill="background1" w:themeFillShade="D9"/>
            <w:tcMar>
              <w:top w:w="0" w:type="dxa"/>
              <w:left w:w="108" w:type="dxa"/>
              <w:bottom w:w="0" w:type="dxa"/>
              <w:right w:w="108" w:type="dxa"/>
            </w:tcMar>
            <w:vAlign w:val="center"/>
          </w:tcPr>
          <w:p w14:paraId="1AC00764" w14:textId="77777777" w:rsidR="00406CAC" w:rsidRPr="00B719CC" w:rsidRDefault="00406CAC" w:rsidP="00101DC7">
            <w:pPr>
              <w:widowControl w:val="0"/>
              <w:tabs>
                <w:tab w:val="left" w:pos="630"/>
                <w:tab w:val="left" w:pos="810"/>
                <w:tab w:val="left" w:pos="4018"/>
              </w:tabs>
              <w:autoSpaceDE w:val="0"/>
              <w:autoSpaceDN w:val="0"/>
              <w:adjustRightInd w:val="0"/>
              <w:spacing w:after="60" w:line="240" w:lineRule="auto"/>
              <w:jc w:val="both"/>
              <w:rPr>
                <w:rFonts w:eastAsia="Times New Roman" w:cs="Arial"/>
                <w:b/>
                <w:sz w:val="18"/>
                <w:szCs w:val="20"/>
                <w:lang w:eastAsia="en-ZA"/>
              </w:rPr>
            </w:pPr>
            <w:r w:rsidRPr="00B719CC">
              <w:rPr>
                <w:rFonts w:eastAsia="Times New Roman" w:cs="Arial"/>
                <w:b/>
                <w:sz w:val="18"/>
                <w:szCs w:val="20"/>
                <w:lang w:eastAsia="en-ZA"/>
              </w:rPr>
              <w:t xml:space="preserve">Resellers Turn-around time to deliver products onsite from Purchase Order. </w:t>
            </w:r>
          </w:p>
        </w:tc>
        <w:tc>
          <w:tcPr>
            <w:tcW w:w="2693" w:type="dxa"/>
            <w:vMerge w:val="restart"/>
            <w:shd w:val="clear" w:color="auto" w:fill="D9D9D9" w:themeFill="background1" w:themeFillShade="D9"/>
            <w:tcMar>
              <w:top w:w="0" w:type="dxa"/>
              <w:left w:w="108" w:type="dxa"/>
              <w:bottom w:w="0" w:type="dxa"/>
              <w:right w:w="108" w:type="dxa"/>
            </w:tcMar>
          </w:tcPr>
          <w:p w14:paraId="53E857E0" w14:textId="77777777" w:rsidR="00406CAC" w:rsidRDefault="00406CAC" w:rsidP="00101DC7">
            <w:pPr>
              <w:spacing w:after="120"/>
              <w:jc w:val="center"/>
              <w:rPr>
                <w:rFonts w:cs="Arial"/>
                <w:b/>
                <w:bCs/>
                <w:sz w:val="18"/>
                <w:szCs w:val="20"/>
                <w:lang w:eastAsia="en-ZA"/>
              </w:rPr>
            </w:pPr>
          </w:p>
          <w:p w14:paraId="13801055" w14:textId="77777777" w:rsidR="00406CAC" w:rsidRPr="0030596B" w:rsidRDefault="00406CAC" w:rsidP="00101DC7">
            <w:pPr>
              <w:spacing w:after="120"/>
              <w:jc w:val="center"/>
              <w:rPr>
                <w:rFonts w:cs="Arial"/>
                <w:b/>
                <w:bCs/>
                <w:sz w:val="18"/>
                <w:szCs w:val="20"/>
                <w:lang w:eastAsia="en-ZA"/>
              </w:rPr>
            </w:pPr>
            <w:r w:rsidRPr="0030596B">
              <w:rPr>
                <w:rFonts w:cs="Arial"/>
                <w:b/>
                <w:bCs/>
                <w:sz w:val="18"/>
                <w:szCs w:val="20"/>
                <w:lang w:eastAsia="en-ZA"/>
              </w:rPr>
              <w:t>Maximum</w:t>
            </w:r>
            <w:r>
              <w:rPr>
                <w:rFonts w:cs="Arial"/>
                <w:b/>
                <w:bCs/>
                <w:sz w:val="18"/>
                <w:szCs w:val="20"/>
                <w:lang w:eastAsia="en-ZA"/>
              </w:rPr>
              <w:t xml:space="preserve"> 20</w:t>
            </w:r>
            <w:r w:rsidRPr="0030596B">
              <w:rPr>
                <w:rFonts w:cs="Arial"/>
                <w:b/>
                <w:bCs/>
                <w:sz w:val="18"/>
                <w:szCs w:val="20"/>
                <w:lang w:eastAsia="en-ZA"/>
              </w:rPr>
              <w:t xml:space="preserve"> points</w:t>
            </w:r>
          </w:p>
        </w:tc>
      </w:tr>
      <w:tr w:rsidR="00406CAC" w:rsidRPr="0030596B" w14:paraId="751FD989" w14:textId="77777777" w:rsidTr="00101DC7">
        <w:trPr>
          <w:trHeight w:val="301"/>
        </w:trPr>
        <w:tc>
          <w:tcPr>
            <w:tcW w:w="6804" w:type="dxa"/>
            <w:shd w:val="clear" w:color="auto" w:fill="FFFFFF" w:themeFill="background1"/>
            <w:tcMar>
              <w:top w:w="0" w:type="dxa"/>
              <w:left w:w="108" w:type="dxa"/>
              <w:bottom w:w="0" w:type="dxa"/>
              <w:right w:w="108" w:type="dxa"/>
            </w:tcMar>
            <w:vAlign w:val="center"/>
          </w:tcPr>
          <w:p w14:paraId="071AE04D" w14:textId="77777777" w:rsidR="00406CAC" w:rsidRPr="00B719CC" w:rsidRDefault="00406CAC" w:rsidP="00101DC7">
            <w:pPr>
              <w:widowControl w:val="0"/>
              <w:tabs>
                <w:tab w:val="left" w:pos="630"/>
                <w:tab w:val="left" w:pos="810"/>
                <w:tab w:val="left" w:pos="4018"/>
              </w:tabs>
              <w:autoSpaceDE w:val="0"/>
              <w:autoSpaceDN w:val="0"/>
              <w:adjustRightInd w:val="0"/>
              <w:spacing w:after="60" w:line="240" w:lineRule="auto"/>
              <w:jc w:val="both"/>
              <w:rPr>
                <w:rFonts w:eastAsia="Times New Roman" w:cs="Arial"/>
                <w:bCs/>
                <w:sz w:val="18"/>
                <w:szCs w:val="20"/>
                <w:lang w:eastAsia="en-ZA"/>
              </w:rPr>
            </w:pPr>
            <w:r w:rsidRPr="00B719CC">
              <w:rPr>
                <w:rFonts w:eastAsia="Times New Roman" w:cs="Arial"/>
                <w:bCs/>
                <w:sz w:val="18"/>
                <w:szCs w:val="20"/>
                <w:lang w:eastAsia="en-ZA"/>
              </w:rPr>
              <w:t>Resellers Turn-around time to deliver products onsite from Purchase Order</w:t>
            </w:r>
          </w:p>
          <w:p w14:paraId="2D1B9E0D" w14:textId="77777777" w:rsidR="00406CAC" w:rsidRPr="00B719CC" w:rsidRDefault="00406CAC" w:rsidP="00101DC7">
            <w:pPr>
              <w:widowControl w:val="0"/>
              <w:tabs>
                <w:tab w:val="left" w:pos="630"/>
                <w:tab w:val="left" w:pos="810"/>
                <w:tab w:val="left" w:pos="4018"/>
              </w:tabs>
              <w:autoSpaceDE w:val="0"/>
              <w:autoSpaceDN w:val="0"/>
              <w:adjustRightInd w:val="0"/>
              <w:spacing w:after="60" w:line="240" w:lineRule="auto"/>
              <w:jc w:val="both"/>
              <w:rPr>
                <w:rFonts w:eastAsia="Times New Roman" w:cs="Arial"/>
                <w:bCs/>
                <w:sz w:val="18"/>
                <w:szCs w:val="20"/>
                <w:lang w:eastAsia="en-ZA"/>
              </w:rPr>
            </w:pPr>
            <w:r w:rsidRPr="00B719CC">
              <w:rPr>
                <w:rFonts w:eastAsia="Times New Roman" w:cs="Arial"/>
                <w:bCs/>
                <w:sz w:val="18"/>
                <w:szCs w:val="20"/>
                <w:lang w:eastAsia="en-ZA"/>
              </w:rPr>
              <w:t>•</w:t>
            </w:r>
            <w:r w:rsidRPr="00B719CC">
              <w:rPr>
                <w:rFonts w:eastAsia="Times New Roman" w:cs="Arial"/>
                <w:bCs/>
                <w:sz w:val="18"/>
                <w:szCs w:val="20"/>
                <w:lang w:eastAsia="en-ZA"/>
              </w:rPr>
              <w:tab/>
              <w:t>Lead time less than 30 weeks = 20 points</w:t>
            </w:r>
          </w:p>
          <w:p w14:paraId="178B156B" w14:textId="77777777" w:rsidR="00406CAC" w:rsidRPr="00B719CC" w:rsidRDefault="00406CAC" w:rsidP="00101DC7">
            <w:pPr>
              <w:widowControl w:val="0"/>
              <w:tabs>
                <w:tab w:val="left" w:pos="630"/>
                <w:tab w:val="left" w:pos="810"/>
                <w:tab w:val="left" w:pos="4018"/>
              </w:tabs>
              <w:autoSpaceDE w:val="0"/>
              <w:autoSpaceDN w:val="0"/>
              <w:adjustRightInd w:val="0"/>
              <w:spacing w:after="60" w:line="240" w:lineRule="auto"/>
              <w:jc w:val="both"/>
              <w:rPr>
                <w:rFonts w:eastAsia="Times New Roman" w:cs="Arial"/>
                <w:bCs/>
                <w:sz w:val="18"/>
                <w:szCs w:val="20"/>
                <w:lang w:eastAsia="en-ZA"/>
              </w:rPr>
            </w:pPr>
            <w:r w:rsidRPr="00B719CC">
              <w:rPr>
                <w:rFonts w:eastAsia="Times New Roman" w:cs="Arial"/>
                <w:bCs/>
                <w:sz w:val="18"/>
                <w:szCs w:val="20"/>
                <w:lang w:eastAsia="en-ZA"/>
              </w:rPr>
              <w:t>•</w:t>
            </w:r>
            <w:r w:rsidRPr="00B719CC">
              <w:rPr>
                <w:rFonts w:eastAsia="Times New Roman" w:cs="Arial"/>
                <w:bCs/>
                <w:sz w:val="18"/>
                <w:szCs w:val="20"/>
                <w:lang w:eastAsia="en-ZA"/>
              </w:rPr>
              <w:tab/>
              <w:t>Lead time within 32 weeks = 5 points</w:t>
            </w:r>
          </w:p>
          <w:p w14:paraId="4DC1624B" w14:textId="77777777" w:rsidR="00406CAC" w:rsidRPr="00B719CC" w:rsidRDefault="00406CAC" w:rsidP="00101DC7">
            <w:pPr>
              <w:widowControl w:val="0"/>
              <w:tabs>
                <w:tab w:val="left" w:pos="630"/>
                <w:tab w:val="left" w:pos="810"/>
                <w:tab w:val="left" w:pos="4018"/>
              </w:tabs>
              <w:autoSpaceDE w:val="0"/>
              <w:autoSpaceDN w:val="0"/>
              <w:adjustRightInd w:val="0"/>
              <w:spacing w:after="60" w:line="240" w:lineRule="auto"/>
              <w:jc w:val="both"/>
              <w:rPr>
                <w:rFonts w:eastAsia="Times New Roman" w:cs="Arial"/>
                <w:bCs/>
                <w:sz w:val="18"/>
                <w:szCs w:val="20"/>
                <w:lang w:eastAsia="en-ZA"/>
              </w:rPr>
            </w:pPr>
            <w:r w:rsidRPr="00B719CC">
              <w:rPr>
                <w:rFonts w:eastAsia="Times New Roman" w:cs="Arial"/>
                <w:bCs/>
                <w:sz w:val="18"/>
                <w:szCs w:val="20"/>
                <w:lang w:eastAsia="en-ZA"/>
              </w:rPr>
              <w:t>•</w:t>
            </w:r>
            <w:r w:rsidRPr="00B719CC">
              <w:rPr>
                <w:rFonts w:eastAsia="Times New Roman" w:cs="Arial"/>
                <w:bCs/>
                <w:sz w:val="18"/>
                <w:szCs w:val="20"/>
                <w:lang w:eastAsia="en-ZA"/>
              </w:rPr>
              <w:tab/>
              <w:t>Lead time of 32 weeks but less than 35 weeks = 2.5 point</w:t>
            </w:r>
          </w:p>
        </w:tc>
        <w:tc>
          <w:tcPr>
            <w:tcW w:w="2693" w:type="dxa"/>
            <w:vMerge/>
            <w:shd w:val="clear" w:color="auto" w:fill="D9D9D9" w:themeFill="background1" w:themeFillShade="D9"/>
            <w:tcMar>
              <w:top w:w="0" w:type="dxa"/>
              <w:left w:w="108" w:type="dxa"/>
              <w:bottom w:w="0" w:type="dxa"/>
              <w:right w:w="108" w:type="dxa"/>
            </w:tcMar>
          </w:tcPr>
          <w:p w14:paraId="0EE4A879" w14:textId="77777777" w:rsidR="00406CAC" w:rsidRPr="0030596B" w:rsidRDefault="00406CAC" w:rsidP="00101DC7">
            <w:pPr>
              <w:spacing w:after="120"/>
              <w:rPr>
                <w:rFonts w:cs="Arial"/>
                <w:b/>
                <w:bCs/>
                <w:sz w:val="18"/>
                <w:szCs w:val="20"/>
                <w:lang w:eastAsia="en-ZA"/>
              </w:rPr>
            </w:pPr>
          </w:p>
        </w:tc>
      </w:tr>
      <w:tr w:rsidR="00406CAC" w:rsidRPr="0030596B" w14:paraId="0FCDBBF8" w14:textId="77777777" w:rsidTr="00101DC7">
        <w:trPr>
          <w:trHeight w:val="301"/>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1E943B8" w14:textId="77777777" w:rsidR="00406CAC" w:rsidRPr="0030596B" w:rsidRDefault="00406CAC" w:rsidP="00101DC7">
            <w:pPr>
              <w:widowControl w:val="0"/>
              <w:tabs>
                <w:tab w:val="left" w:pos="630"/>
                <w:tab w:val="left" w:pos="810"/>
                <w:tab w:val="left" w:pos="4018"/>
              </w:tabs>
              <w:autoSpaceDE w:val="0"/>
              <w:autoSpaceDN w:val="0"/>
              <w:adjustRightInd w:val="0"/>
              <w:spacing w:after="60" w:line="240" w:lineRule="auto"/>
              <w:rPr>
                <w:rFonts w:eastAsia="Times New Roman" w:cs="Arial"/>
                <w:bCs/>
                <w:sz w:val="18"/>
                <w:szCs w:val="20"/>
                <w:lang w:eastAsia="en-ZA"/>
              </w:rPr>
            </w:pPr>
            <w:r w:rsidRPr="0030596B">
              <w:rPr>
                <w:rFonts w:eastAsia="Times New Roman" w:cs="Arial"/>
                <w:bCs/>
                <w:sz w:val="18"/>
                <w:szCs w:val="20"/>
                <w:lang w:eastAsia="en-ZA"/>
              </w:rPr>
              <w:t xml:space="preserve">TOTAL FUNCTIONALITY POINTS FOR STAGE 1 </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CD7D9DC" w14:textId="77777777" w:rsidR="00406CAC" w:rsidRPr="0030596B" w:rsidRDefault="00406CAC" w:rsidP="00101DC7">
            <w:pPr>
              <w:spacing w:after="120"/>
              <w:jc w:val="center"/>
              <w:rPr>
                <w:rFonts w:cs="Arial"/>
                <w:b/>
                <w:bCs/>
                <w:sz w:val="18"/>
                <w:szCs w:val="20"/>
                <w:lang w:eastAsia="en-ZA"/>
              </w:rPr>
            </w:pPr>
            <w:r w:rsidRPr="0030596B">
              <w:rPr>
                <w:rFonts w:cs="Arial"/>
                <w:b/>
                <w:bCs/>
                <w:sz w:val="18"/>
                <w:szCs w:val="20"/>
                <w:lang w:eastAsia="en-ZA"/>
              </w:rPr>
              <w:t>100 POINTS</w:t>
            </w:r>
          </w:p>
        </w:tc>
      </w:tr>
    </w:tbl>
    <w:p w14:paraId="62B0D3E9" w14:textId="77777777" w:rsidR="00406CAC" w:rsidRDefault="00406CAC"/>
    <w:sectPr w:rsidR="00406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6519C"/>
    <w:multiLevelType w:val="multilevel"/>
    <w:tmpl w:val="8D00D5DE"/>
    <w:lvl w:ilvl="0">
      <w:start w:val="1"/>
      <w:numFmt w:val="decimal"/>
      <w:lvlText w:val="%1."/>
      <w:lvlJc w:val="left"/>
      <w:pPr>
        <w:ind w:left="720" w:hanging="360"/>
      </w:pPr>
      <w:rPr>
        <w:rFonts w:ascii="Arial" w:hAnsi="Arial" w:cs="Arial" w:hint="default"/>
        <w:color w:val="000000" w:themeColor="text1"/>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AC"/>
    <w:rsid w:val="000E0EB2"/>
    <w:rsid w:val="00406C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FCDC"/>
  <w15:chartTrackingRefBased/>
  <w15:docId w15:val="{DC56891E-C980-4B8A-9223-C31D855E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CAC"/>
    <w:pPr>
      <w:spacing w:after="0" w:line="360" w:lineRule="auto"/>
    </w:pPr>
    <w:rPr>
      <w:rFonts w:ascii="Arial" w:eastAsiaTheme="minorEastAsia" w:hAnsi="Arial"/>
      <w:sz w:val="20"/>
    </w:rPr>
  </w:style>
  <w:style w:type="paragraph" w:styleId="Heading1">
    <w:name w:val="heading 1"/>
    <w:next w:val="Normal"/>
    <w:link w:val="Heading1Char"/>
    <w:uiPriority w:val="9"/>
    <w:unhideWhenUsed/>
    <w:qFormat/>
    <w:rsid w:val="00406CAC"/>
    <w:pPr>
      <w:keepNext/>
      <w:keepLines/>
      <w:spacing w:after="0" w:line="360" w:lineRule="auto"/>
      <w:ind w:left="11" w:right="210" w:hanging="11"/>
      <w:outlineLvl w:val="0"/>
    </w:pPr>
    <w:rPr>
      <w:rFonts w:ascii="Arial" w:eastAsia="Arial" w:hAnsi="Arial" w:cs="Arial"/>
      <w:b/>
      <w:color w:val="000000"/>
      <w:sz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CAC"/>
    <w:rPr>
      <w:rFonts w:ascii="Arial" w:eastAsia="Arial" w:hAnsi="Arial" w:cs="Arial"/>
      <w:b/>
      <w:color w:val="000000"/>
      <w:sz w:val="20"/>
      <w:lang w:eastAsia="en-ZA"/>
    </w:rPr>
  </w:style>
  <w:style w:type="table" w:styleId="TableGrid">
    <w:name w:val="Table Grid"/>
    <w:basedOn w:val="TableNormal"/>
    <w:uiPriority w:val="39"/>
    <w:rsid w:val="00406CA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06CAC"/>
    <w:pPr>
      <w:spacing w:before="100" w:beforeAutospacing="1" w:after="100" w:afterAutospacing="1" w:line="240" w:lineRule="auto"/>
    </w:pPr>
    <w:rPr>
      <w:rFonts w:ascii="Arial Unicode MS" w:eastAsia="Arial Unicode MS" w:hAnsi="Arial Unicode MS" w:cs="Arial Unicode MS"/>
      <w:color w:val="000000"/>
      <w:sz w:val="24"/>
      <w:szCs w:val="24"/>
      <w:lang w:val="en-AU"/>
    </w:rPr>
  </w:style>
  <w:style w:type="table" w:customStyle="1" w:styleId="TableGrid1">
    <w:name w:val="Table Grid1"/>
    <w:basedOn w:val="TableNormal"/>
    <w:next w:val="TableGrid"/>
    <w:uiPriority w:val="39"/>
    <w:rsid w:val="00406CA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6CAC"/>
    <w:pPr>
      <w:spacing w:after="0" w:line="240" w:lineRule="auto"/>
    </w:pPr>
    <w:rPr>
      <w:rFonts w:ascii="Arial" w:eastAsia="Times New Roman" w:hAnsi="Arial" w:cs="Times New Roman"/>
      <w:b/>
      <w:caps/>
      <w:sz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Syrus.Marule</dc:creator>
  <cp:keywords/>
  <dc:description/>
  <cp:lastModifiedBy>Syrus.Marule</cp:lastModifiedBy>
  <cp:revision>1</cp:revision>
  <dcterms:created xsi:type="dcterms:W3CDTF">2023-08-11T10:22:00Z</dcterms:created>
  <dcterms:modified xsi:type="dcterms:W3CDTF">2023-08-11T10:32:00Z</dcterms:modified>
</cp:coreProperties>
</file>