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26" w:rsidRDefault="000B3E2B" w:rsidP="005F6AC1">
      <w:pPr>
        <w:ind w:right="-1283"/>
        <w:rPr>
          <w:b/>
        </w:rPr>
      </w:pPr>
      <w:r>
        <w:rPr>
          <w:b/>
          <w:noProof/>
          <w:lang w:val="en-ZA" w:eastAsia="en-Z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6pt;margin-top:-15.2pt;width:111.2pt;height:119.05pt;z-index:251661312;mso-position-horizontal-relative:text;mso-position-vertical-relative:text">
            <v:imagedata r:id="rId7" o:title=""/>
          </v:shape>
          <o:OLEObject Type="Embed" ProgID="AcroExch.Document.DC" ShapeID="_x0000_s1026" DrawAspect="Content" ObjectID="_1615018562" r:id="rId8"/>
        </w:object>
      </w:r>
      <w:r w:rsidR="004B11DD">
        <w:rPr>
          <w:rFonts w:ascii="Arial" w:hAnsi="Arial" w:cs="Arial"/>
          <w:noProof/>
          <w:color w:val="365F91"/>
          <w:sz w:val="16"/>
          <w:szCs w:val="16"/>
          <w:lang w:val="en-ZA" w:eastAsia="en-ZA"/>
        </w:rPr>
        <w:drawing>
          <wp:anchor distT="0" distB="0" distL="114300" distR="114300" simplePos="0" relativeHeight="251663360" behindDoc="1" locked="0" layoutInCell="1" allowOverlap="1" wp14:anchorId="6DB50B5A" wp14:editId="55816917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1858645" cy="1060450"/>
            <wp:effectExtent l="0" t="0" r="8255" b="6350"/>
            <wp:wrapThrough wrapText="bothSides">
              <wp:wrapPolygon edited="0">
                <wp:start x="0" y="0"/>
                <wp:lineTo x="0" y="21341"/>
                <wp:lineTo x="21475" y="21341"/>
                <wp:lineTo x="2147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URCO-SA-i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C1">
        <w:rPr>
          <w:b/>
        </w:rPr>
        <w:tab/>
        <w:t xml:space="preserve">                 </w:t>
      </w:r>
    </w:p>
    <w:p w:rsidR="00A62740" w:rsidRDefault="00A62740" w:rsidP="00A62740">
      <w:pPr>
        <w:rPr>
          <w:b/>
          <w:i/>
          <w:iCs/>
          <w:lang w:val="en-ZA"/>
        </w:rPr>
      </w:pPr>
    </w:p>
    <w:p w:rsidR="00A62740" w:rsidRDefault="00A62740" w:rsidP="00A62740">
      <w:pPr>
        <w:rPr>
          <w:b/>
          <w:i/>
          <w:iCs/>
          <w:lang w:val="en-ZA"/>
        </w:rPr>
      </w:pPr>
      <w:r>
        <w:rPr>
          <w:b/>
          <w:i/>
          <w:iCs/>
          <w:lang w:val="en-ZA"/>
        </w:rPr>
        <w:t xml:space="preserve"> </w:t>
      </w:r>
    </w:p>
    <w:p w:rsidR="00A62740" w:rsidRPr="00A62740" w:rsidRDefault="00A62740" w:rsidP="00A62740">
      <w:pPr>
        <w:rPr>
          <w:b/>
          <w:i/>
          <w:iCs/>
          <w:lang w:val="en-ZA"/>
        </w:rPr>
      </w:pPr>
      <w:r>
        <w:rPr>
          <w:b/>
          <w:i/>
          <w:iCs/>
          <w:lang w:val="en-ZA"/>
        </w:rPr>
        <w:t xml:space="preserve">                                                                                                 </w:t>
      </w:r>
    </w:p>
    <w:p w:rsidR="00A62740" w:rsidRDefault="00A62740" w:rsidP="00A62740">
      <w:pPr>
        <w:rPr>
          <w:b/>
        </w:rPr>
      </w:pPr>
      <w:r>
        <w:rPr>
          <w:b/>
          <w:i/>
          <w:iCs/>
          <w:lang w:val="en-ZA"/>
        </w:rPr>
        <w:t xml:space="preserve">                                                                                                         </w:t>
      </w:r>
      <w:r w:rsidR="000F4264">
        <w:rPr>
          <w:b/>
          <w:i/>
          <w:iCs/>
          <w:lang w:val="en-ZA"/>
        </w:rPr>
        <w:t xml:space="preserve">    </w:t>
      </w:r>
    </w:p>
    <w:p w:rsidR="00A62740" w:rsidRDefault="00A62740" w:rsidP="00A62740">
      <w:pPr>
        <w:rPr>
          <w:b/>
        </w:rPr>
      </w:pPr>
      <w:r>
        <w:rPr>
          <w:b/>
          <w:i/>
          <w:iCs/>
          <w:lang w:val="en-ZA"/>
        </w:rPr>
        <w:t xml:space="preserve">             </w:t>
      </w:r>
    </w:p>
    <w:p w:rsidR="00A62740" w:rsidRDefault="00A62740" w:rsidP="00F91F4B">
      <w:pPr>
        <w:jc w:val="center"/>
        <w:rPr>
          <w:b/>
          <w:i/>
          <w:iCs/>
          <w:lang w:val="en-ZA"/>
        </w:rPr>
      </w:pPr>
      <w:r>
        <w:rPr>
          <w:b/>
          <w:i/>
          <w:iCs/>
          <w:lang w:val="en-ZA"/>
        </w:rPr>
        <w:t xml:space="preserve">                           </w:t>
      </w:r>
    </w:p>
    <w:p w:rsidR="00F91F4B" w:rsidRPr="00F91F4B" w:rsidRDefault="00F91F4B" w:rsidP="00F91F4B">
      <w:pPr>
        <w:jc w:val="center"/>
        <w:rPr>
          <w:b/>
        </w:rPr>
      </w:pPr>
    </w:p>
    <w:p w:rsidR="00EA48DA" w:rsidRPr="002F27E2" w:rsidRDefault="00EA48DA" w:rsidP="00EA48D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2F27E2">
        <w:rPr>
          <w:rFonts w:ascii="Arial" w:hAnsi="Arial" w:cs="Arial"/>
          <w:b/>
          <w:i/>
          <w:color w:val="000000"/>
          <w:sz w:val="28"/>
          <w:szCs w:val="28"/>
        </w:rPr>
        <w:t>INVITATION TO TENDER</w:t>
      </w:r>
      <w:r w:rsidR="005539F9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</w:p>
    <w:p w:rsidR="00EA48DA" w:rsidRPr="002F27E2" w:rsidRDefault="00EA48DA" w:rsidP="005354DD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000000"/>
        </w:rPr>
      </w:pPr>
    </w:p>
    <w:p w:rsidR="004A507F" w:rsidRDefault="00B84436" w:rsidP="00B065F8">
      <w:pPr>
        <w:spacing w:line="360" w:lineRule="auto"/>
        <w:ind w:left="-709"/>
        <w:contextualSpacing/>
        <w:jc w:val="center"/>
        <w:outlineLvl w:val="0"/>
        <w:rPr>
          <w:rFonts w:ascii="Arial" w:hAnsi="Arial" w:cs="Arial"/>
          <w:b/>
          <w:color w:val="000000"/>
          <w:sz w:val="16"/>
          <w:szCs w:val="16"/>
        </w:rPr>
      </w:pPr>
      <w:r w:rsidRPr="00B84436">
        <w:rPr>
          <w:rFonts w:ascii="Arial" w:hAnsi="Arial" w:cs="Arial"/>
          <w:b/>
          <w:color w:val="000000"/>
          <w:sz w:val="16"/>
          <w:szCs w:val="16"/>
        </w:rPr>
        <w:t xml:space="preserve">UNIVERSITY OF </w:t>
      </w:r>
      <w:r w:rsidR="0029743B">
        <w:rPr>
          <w:rFonts w:ascii="Arial" w:hAnsi="Arial" w:cs="Arial"/>
          <w:b/>
          <w:color w:val="000000"/>
          <w:sz w:val="16"/>
          <w:szCs w:val="16"/>
        </w:rPr>
        <w:t>ZULULAND</w:t>
      </w:r>
      <w:r w:rsidRPr="00B8443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8E2FD1">
        <w:rPr>
          <w:rFonts w:ascii="Arial" w:hAnsi="Arial" w:cs="Arial"/>
          <w:b/>
          <w:color w:val="000000"/>
          <w:sz w:val="16"/>
          <w:szCs w:val="16"/>
        </w:rPr>
        <w:t xml:space="preserve">(UNIZULU) </w:t>
      </w:r>
      <w:r w:rsidRPr="00B84436">
        <w:rPr>
          <w:rFonts w:ascii="Arial" w:hAnsi="Arial" w:cs="Arial"/>
          <w:b/>
          <w:color w:val="000000"/>
          <w:sz w:val="16"/>
          <w:szCs w:val="16"/>
        </w:rPr>
        <w:t>INVIT</w:t>
      </w:r>
      <w:r w:rsidR="00E1792D">
        <w:rPr>
          <w:rFonts w:ascii="Arial" w:hAnsi="Arial" w:cs="Arial"/>
          <w:b/>
          <w:color w:val="000000"/>
          <w:sz w:val="16"/>
          <w:szCs w:val="16"/>
        </w:rPr>
        <w:t>ES EXPERIENCED SERVICE PROVIDER</w:t>
      </w:r>
      <w:r w:rsidR="003B6456">
        <w:rPr>
          <w:rFonts w:ascii="Arial" w:hAnsi="Arial" w:cs="Arial"/>
          <w:b/>
          <w:color w:val="000000"/>
          <w:sz w:val="16"/>
          <w:szCs w:val="16"/>
        </w:rPr>
        <w:t>S</w:t>
      </w:r>
      <w:r w:rsidRPr="00B8443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A53683">
        <w:rPr>
          <w:rFonts w:ascii="Arial" w:hAnsi="Arial" w:cs="Arial"/>
          <w:b/>
          <w:color w:val="000000"/>
          <w:sz w:val="16"/>
          <w:szCs w:val="16"/>
        </w:rPr>
        <w:t>TO BID FOR THE FOLLOWING SERVICES</w:t>
      </w:r>
      <w:r w:rsidR="00941A46">
        <w:rPr>
          <w:rFonts w:ascii="Arial" w:hAnsi="Arial" w:cs="Arial"/>
          <w:b/>
          <w:color w:val="000000"/>
          <w:sz w:val="16"/>
          <w:szCs w:val="16"/>
        </w:rPr>
        <w:t>:</w:t>
      </w:r>
    </w:p>
    <w:p w:rsidR="004E7E91" w:rsidRDefault="004E7E91" w:rsidP="00B065F8">
      <w:pPr>
        <w:spacing w:line="360" w:lineRule="auto"/>
        <w:ind w:left="-709"/>
        <w:contextualSpacing/>
        <w:jc w:val="center"/>
        <w:outlineLvl w:val="0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2977"/>
        <w:gridCol w:w="2126"/>
        <w:gridCol w:w="1558"/>
      </w:tblGrid>
      <w:tr w:rsidR="00FD3127" w:rsidTr="00FD3127">
        <w:trPr>
          <w:trHeight w:val="300"/>
        </w:trPr>
        <w:tc>
          <w:tcPr>
            <w:tcW w:w="726" w:type="pct"/>
            <w:vAlign w:val="center"/>
          </w:tcPr>
          <w:p w:rsidR="00FD3127" w:rsidRPr="00B84436" w:rsidRDefault="00FD3127" w:rsidP="0066237A">
            <w:pPr>
              <w:spacing w:line="360" w:lineRule="auto"/>
              <w:ind w:left="-96"/>
              <w:contextualSpacing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436">
              <w:rPr>
                <w:rFonts w:ascii="Arial" w:hAnsi="Arial" w:cs="Arial"/>
                <w:b/>
                <w:color w:val="000000"/>
                <w:sz w:val="16"/>
                <w:szCs w:val="16"/>
              </w:rPr>
              <w:t>BID NO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FD3127" w:rsidRPr="00B84436" w:rsidRDefault="00FD3127" w:rsidP="0066237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43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PROJECT DESCRIPTION</w:t>
            </w:r>
          </w:p>
        </w:tc>
        <w:tc>
          <w:tcPr>
            <w:tcW w:w="1364" w:type="pct"/>
            <w:vAlign w:val="center"/>
          </w:tcPr>
          <w:p w:rsidR="00FD3127" w:rsidRPr="00B84436" w:rsidRDefault="00FD3127" w:rsidP="00DE7FC9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436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COMPULSORY BRIEFING SESSION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AND SITE INSPECTION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D3127" w:rsidRPr="00490F8B" w:rsidRDefault="00FD3127" w:rsidP="00941A46">
            <w:pPr>
              <w:jc w:val="both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490F8B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CLOSING DATE </w:t>
            </w: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AND </w:t>
            </w:r>
            <w:r w:rsidRPr="00490F8B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TIME </w:t>
            </w:r>
          </w:p>
        </w:tc>
      </w:tr>
      <w:tr w:rsidR="00473697" w:rsidTr="00EC6F0C">
        <w:trPr>
          <w:trHeight w:val="300"/>
        </w:trPr>
        <w:tc>
          <w:tcPr>
            <w:tcW w:w="726" w:type="pct"/>
            <w:vAlign w:val="center"/>
          </w:tcPr>
          <w:p w:rsidR="00473697" w:rsidRPr="00CD0B89" w:rsidRDefault="00AD108F" w:rsidP="00473697">
            <w:pPr>
              <w:spacing w:line="360" w:lineRule="auto"/>
              <w:ind w:left="-96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108F">
              <w:rPr>
                <w:rFonts w:ascii="Arial" w:hAnsi="Arial" w:cs="Arial"/>
                <w:color w:val="000000"/>
                <w:sz w:val="16"/>
                <w:szCs w:val="16"/>
              </w:rPr>
              <w:t>PUR 3601/2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473697" w:rsidRPr="00CD0B89" w:rsidRDefault="00473697" w:rsidP="0047369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</w:pPr>
            <w:r w:rsidRPr="00CD0B89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 xml:space="preserve">The Provision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for Public Relations and Corporate Communication</w:t>
            </w:r>
            <w:r w:rsidR="00720A00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 xml:space="preserve"> Services for the University of Zululand</w:t>
            </w:r>
          </w:p>
        </w:tc>
        <w:tc>
          <w:tcPr>
            <w:tcW w:w="1364" w:type="pct"/>
          </w:tcPr>
          <w:p w:rsidR="00473697" w:rsidRPr="00941A46" w:rsidRDefault="00720A00" w:rsidP="00720A00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Wednesday</w:t>
            </w:r>
            <w:r w:rsidR="00473697" w:rsidRPr="00941A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03 April </w:t>
            </w:r>
            <w:r w:rsidR="00473697" w:rsidRPr="00941A46">
              <w:rPr>
                <w:rFonts w:ascii="Arial" w:hAnsi="Arial" w:cs="Arial"/>
                <w:color w:val="000000" w:themeColor="text1"/>
                <w:sz w:val="16"/>
                <w:szCs w:val="16"/>
              </w:rPr>
              <w:t>201</w:t>
            </w:r>
            <w:r w:rsidR="004736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9, at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="00473697" w:rsidRPr="00941A46">
              <w:rPr>
                <w:rFonts w:ascii="Arial" w:hAnsi="Arial" w:cs="Arial"/>
                <w:color w:val="000000" w:themeColor="text1"/>
                <w:sz w:val="16"/>
                <w:szCs w:val="16"/>
              </w:rPr>
              <w:t>h00</w:t>
            </w:r>
          </w:p>
        </w:tc>
        <w:tc>
          <w:tcPr>
            <w:tcW w:w="1000" w:type="pct"/>
            <w:shd w:val="clear" w:color="auto" w:fill="auto"/>
          </w:tcPr>
          <w:p w:rsidR="00473697" w:rsidRPr="00941A46" w:rsidRDefault="00720A00" w:rsidP="00720A00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23 April </w:t>
            </w:r>
            <w:r w:rsidR="00473697">
              <w:rPr>
                <w:rFonts w:ascii="Arial" w:hAnsi="Arial" w:cs="Arial"/>
                <w:color w:val="000000" w:themeColor="text1"/>
                <w:sz w:val="14"/>
                <w:szCs w:val="16"/>
              </w:rPr>
              <w:t>2019</w:t>
            </w:r>
            <w:r w:rsidR="00473697" w:rsidRPr="00941A4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at 12h00</w:t>
            </w:r>
          </w:p>
        </w:tc>
      </w:tr>
    </w:tbl>
    <w:p w:rsidR="00130C1F" w:rsidRDefault="00130C1F" w:rsidP="00E1792D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  <w:lang w:val="en-ZA"/>
        </w:rPr>
      </w:pPr>
    </w:p>
    <w:p w:rsidR="00B25C4D" w:rsidRPr="00FD3127" w:rsidRDefault="00FD3127" w:rsidP="00E1792D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b/>
          <w:color w:val="000000"/>
          <w:sz w:val="16"/>
          <w:szCs w:val="16"/>
          <w:lang w:val="en-ZA"/>
        </w:rPr>
      </w:pPr>
      <w:r w:rsidRPr="00FD3127">
        <w:rPr>
          <w:rFonts w:ascii="Arial" w:hAnsi="Arial" w:cs="Arial"/>
          <w:b/>
          <w:color w:val="000000"/>
          <w:sz w:val="16"/>
          <w:szCs w:val="16"/>
          <w:lang w:val="en-ZA"/>
        </w:rPr>
        <w:t>Compulsory Briefi</w:t>
      </w:r>
      <w:r w:rsidR="000B3E2B">
        <w:rPr>
          <w:rFonts w:ascii="Arial" w:hAnsi="Arial" w:cs="Arial"/>
          <w:b/>
          <w:color w:val="000000"/>
          <w:sz w:val="16"/>
          <w:szCs w:val="16"/>
          <w:lang w:val="en-ZA"/>
        </w:rPr>
        <w:t>ng Sessions</w:t>
      </w:r>
      <w:bookmarkStart w:id="0" w:name="_GoBack"/>
      <w:bookmarkEnd w:id="0"/>
      <w:r w:rsidRPr="00FD3127">
        <w:rPr>
          <w:rFonts w:ascii="Arial" w:hAnsi="Arial" w:cs="Arial"/>
          <w:b/>
          <w:color w:val="000000"/>
          <w:sz w:val="16"/>
          <w:szCs w:val="16"/>
          <w:lang w:val="en-ZA"/>
        </w:rPr>
        <w:t xml:space="preserve"> Venue: </w:t>
      </w:r>
      <w:r w:rsidR="00D37FC7">
        <w:rPr>
          <w:rFonts w:ascii="Arial" w:hAnsi="Arial" w:cs="Arial"/>
          <w:b/>
          <w:color w:val="000000"/>
          <w:sz w:val="16"/>
          <w:szCs w:val="16"/>
          <w:lang w:val="en-ZA"/>
        </w:rPr>
        <w:t>Unizulu Procurement Boardroom</w:t>
      </w:r>
      <w:r w:rsidRPr="00FD3127">
        <w:rPr>
          <w:rFonts w:ascii="Arial" w:hAnsi="Arial" w:cs="Arial"/>
          <w:b/>
          <w:color w:val="000000"/>
          <w:sz w:val="16"/>
          <w:szCs w:val="16"/>
          <w:lang w:val="en-ZA"/>
        </w:rPr>
        <w:t>, 24 Ma</w:t>
      </w:r>
      <w:r w:rsidR="00D37FC7">
        <w:rPr>
          <w:rFonts w:ascii="Arial" w:hAnsi="Arial" w:cs="Arial"/>
          <w:b/>
          <w:color w:val="000000"/>
          <w:sz w:val="16"/>
          <w:szCs w:val="16"/>
          <w:lang w:val="en-ZA"/>
        </w:rPr>
        <w:t xml:space="preserve">in Street, Kwa-Dlangezwa Campus. </w:t>
      </w:r>
      <w:r w:rsidR="00D37FC7" w:rsidRPr="00D37FC7">
        <w:rPr>
          <w:rFonts w:ascii="Arial" w:hAnsi="Arial" w:cs="Arial"/>
          <w:b/>
          <w:color w:val="FF0000"/>
          <w:sz w:val="16"/>
          <w:szCs w:val="16"/>
          <w:lang w:val="en-ZA"/>
        </w:rPr>
        <w:t>No late attendees shall be allowed into venue</w:t>
      </w:r>
      <w:r w:rsidR="00D37FC7">
        <w:rPr>
          <w:rFonts w:ascii="Arial" w:hAnsi="Arial" w:cs="Arial"/>
          <w:b/>
          <w:color w:val="FF0000"/>
          <w:sz w:val="16"/>
          <w:szCs w:val="16"/>
          <w:lang w:val="en-ZA"/>
        </w:rPr>
        <w:t xml:space="preserve"> Compulsory Briefing Session</w:t>
      </w:r>
      <w:r w:rsidR="00D37FC7" w:rsidRPr="00D37FC7">
        <w:rPr>
          <w:rFonts w:ascii="Arial" w:hAnsi="Arial" w:cs="Arial"/>
          <w:b/>
          <w:color w:val="FF0000"/>
          <w:sz w:val="16"/>
          <w:szCs w:val="16"/>
          <w:lang w:val="en-ZA"/>
        </w:rPr>
        <w:t>.</w:t>
      </w:r>
    </w:p>
    <w:p w:rsidR="00345E58" w:rsidRDefault="00345E58" w:rsidP="00E1792D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  <w:lang w:val="en-ZA"/>
        </w:rPr>
      </w:pPr>
    </w:p>
    <w:p w:rsidR="00E1792D" w:rsidRDefault="00E1792D" w:rsidP="00E1792D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  <w:lang w:val="en-ZA"/>
        </w:rPr>
      </w:pPr>
      <w:r w:rsidRPr="00E1792D">
        <w:rPr>
          <w:rFonts w:ascii="Arial" w:hAnsi="Arial" w:cs="Arial"/>
          <w:color w:val="000000"/>
          <w:sz w:val="16"/>
          <w:szCs w:val="16"/>
          <w:lang w:val="en-ZA"/>
        </w:rPr>
        <w:t xml:space="preserve">Tender documents can be purchased </w:t>
      </w:r>
      <w:r w:rsidR="0038306E">
        <w:rPr>
          <w:rFonts w:ascii="Arial" w:hAnsi="Arial" w:cs="Arial"/>
          <w:color w:val="000000"/>
          <w:sz w:val="16"/>
          <w:szCs w:val="16"/>
          <w:lang w:val="en-ZA"/>
        </w:rPr>
        <w:t>for</w:t>
      </w:r>
      <w:r w:rsidRPr="00E1792D">
        <w:rPr>
          <w:rFonts w:ascii="Arial" w:hAnsi="Arial" w:cs="Arial"/>
          <w:color w:val="000000"/>
          <w:sz w:val="16"/>
          <w:szCs w:val="16"/>
          <w:lang w:val="en-ZA"/>
        </w:rPr>
        <w:t xml:space="preserve"> a non-refundable fee of R1</w:t>
      </w:r>
      <w:r w:rsidR="00F27447">
        <w:rPr>
          <w:rFonts w:ascii="Arial" w:hAnsi="Arial" w:cs="Arial"/>
          <w:color w:val="000000"/>
          <w:sz w:val="16"/>
          <w:szCs w:val="16"/>
          <w:lang w:val="en-ZA"/>
        </w:rPr>
        <w:t>1</w:t>
      </w:r>
      <w:r w:rsidR="0038306E">
        <w:rPr>
          <w:rFonts w:ascii="Arial" w:hAnsi="Arial" w:cs="Arial"/>
          <w:color w:val="000000"/>
          <w:sz w:val="16"/>
          <w:szCs w:val="16"/>
          <w:lang w:val="en-ZA"/>
        </w:rPr>
        <w:t>5</w:t>
      </w:r>
      <w:r w:rsidR="00F27447">
        <w:rPr>
          <w:rFonts w:ascii="Arial" w:hAnsi="Arial" w:cs="Arial"/>
          <w:color w:val="000000"/>
          <w:sz w:val="16"/>
          <w:szCs w:val="16"/>
          <w:lang w:val="en-ZA"/>
        </w:rPr>
        <w:t>0</w:t>
      </w:r>
      <w:r w:rsidRPr="00E1792D">
        <w:rPr>
          <w:rFonts w:ascii="Arial" w:hAnsi="Arial" w:cs="Arial"/>
          <w:color w:val="000000"/>
          <w:sz w:val="16"/>
          <w:szCs w:val="16"/>
          <w:lang w:val="en-ZA"/>
        </w:rPr>
        <w:t xml:space="preserve">.00 (VAT included) on the PURCO SA website. </w:t>
      </w:r>
      <w:r w:rsidRPr="00E1792D">
        <w:rPr>
          <w:rFonts w:ascii="Arial" w:hAnsi="Arial" w:cs="Arial"/>
          <w:color w:val="000000"/>
          <w:sz w:val="16"/>
          <w:szCs w:val="16"/>
          <w:lang w:val="en-US"/>
        </w:rPr>
        <w:t xml:space="preserve">Visit </w:t>
      </w:r>
      <w:hyperlink r:id="rId10" w:history="1">
        <w:r w:rsidRPr="00E1792D">
          <w:rPr>
            <w:rStyle w:val="Hyperlink"/>
            <w:rFonts w:ascii="Arial" w:hAnsi="Arial" w:cs="Arial"/>
            <w:sz w:val="16"/>
            <w:szCs w:val="16"/>
            <w:lang w:val="en-US"/>
          </w:rPr>
          <w:t>www.purcosa.co.za</w:t>
        </w:r>
      </w:hyperlink>
      <w:r w:rsidRPr="00E1792D">
        <w:rPr>
          <w:rFonts w:ascii="Arial" w:hAnsi="Arial" w:cs="Arial"/>
          <w:color w:val="000000"/>
          <w:sz w:val="16"/>
          <w:szCs w:val="16"/>
          <w:lang w:val="en-ZA"/>
        </w:rPr>
        <w:t xml:space="preserve"> </w:t>
      </w:r>
      <w:r w:rsidR="00C46D5F">
        <w:rPr>
          <w:rFonts w:ascii="Arial" w:hAnsi="Arial" w:cs="Arial"/>
          <w:color w:val="000000"/>
          <w:sz w:val="16"/>
          <w:szCs w:val="16"/>
          <w:lang w:val="en-ZA"/>
        </w:rPr>
        <w:t>.</w:t>
      </w:r>
    </w:p>
    <w:p w:rsidR="00490F8B" w:rsidRDefault="00490F8B" w:rsidP="008C3A3C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624CE8" w:rsidRDefault="00F27447" w:rsidP="008C3A3C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</w:rPr>
      </w:pPr>
      <w:r w:rsidRPr="00F27447">
        <w:rPr>
          <w:rFonts w:ascii="Arial" w:hAnsi="Arial" w:cs="Arial"/>
          <w:color w:val="000000"/>
          <w:sz w:val="16"/>
          <w:szCs w:val="16"/>
          <w:lang w:val="en-US"/>
        </w:rPr>
        <w:t>Completed tender documents should be in 2</w:t>
      </w:r>
      <w:r w:rsidR="006E5E45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F27447">
        <w:rPr>
          <w:rFonts w:ascii="Arial" w:hAnsi="Arial" w:cs="Arial"/>
          <w:color w:val="000000"/>
          <w:sz w:val="16"/>
          <w:szCs w:val="16"/>
          <w:lang w:val="en-US"/>
        </w:rPr>
        <w:t xml:space="preserve">(two) hard copies </w:t>
      </w:r>
      <w:r>
        <w:rPr>
          <w:rFonts w:ascii="Arial" w:hAnsi="Arial" w:cs="Arial"/>
          <w:color w:val="000000"/>
          <w:sz w:val="16"/>
          <w:szCs w:val="16"/>
          <w:lang w:val="en-US"/>
        </w:rPr>
        <w:t>(original and copy)</w:t>
      </w:r>
      <w:r w:rsidR="004B11DD">
        <w:rPr>
          <w:rFonts w:ascii="Arial" w:hAnsi="Arial" w:cs="Arial"/>
          <w:color w:val="000000"/>
          <w:sz w:val="16"/>
          <w:szCs w:val="16"/>
          <w:lang w:val="en-US"/>
        </w:rPr>
        <w:t xml:space="preserve"> and on 2 (two) USB memory devices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. </w:t>
      </w:r>
      <w:r w:rsidRPr="00F27447">
        <w:rPr>
          <w:rFonts w:ascii="Arial" w:hAnsi="Arial" w:cs="Arial"/>
          <w:color w:val="000000"/>
          <w:sz w:val="16"/>
          <w:szCs w:val="16"/>
          <w:lang w:val="en-US"/>
        </w:rPr>
        <w:t xml:space="preserve">The sealed envelope must be placed in the tender box </w:t>
      </w:r>
      <w:r w:rsidR="004B11DD">
        <w:rPr>
          <w:rFonts w:ascii="Arial" w:hAnsi="Arial" w:cs="Arial"/>
          <w:color w:val="000000"/>
          <w:sz w:val="16"/>
          <w:szCs w:val="16"/>
        </w:rPr>
        <w:t xml:space="preserve">indicating the </w:t>
      </w:r>
      <w:r w:rsidR="00345E58">
        <w:rPr>
          <w:rFonts w:ascii="Arial" w:hAnsi="Arial" w:cs="Arial"/>
          <w:color w:val="000000"/>
          <w:sz w:val="16"/>
          <w:szCs w:val="16"/>
        </w:rPr>
        <w:t>B</w:t>
      </w:r>
      <w:r w:rsidR="004B11DD">
        <w:rPr>
          <w:rFonts w:ascii="Arial" w:hAnsi="Arial" w:cs="Arial"/>
          <w:color w:val="000000"/>
          <w:sz w:val="16"/>
          <w:szCs w:val="16"/>
        </w:rPr>
        <w:t xml:space="preserve">id </w:t>
      </w:r>
      <w:r w:rsidR="00345E58">
        <w:rPr>
          <w:rFonts w:ascii="Arial" w:hAnsi="Arial" w:cs="Arial"/>
          <w:color w:val="000000"/>
          <w:sz w:val="16"/>
          <w:szCs w:val="16"/>
        </w:rPr>
        <w:t>N</w:t>
      </w:r>
      <w:r w:rsidR="004B11DD">
        <w:rPr>
          <w:rFonts w:ascii="Arial" w:hAnsi="Arial" w:cs="Arial"/>
          <w:color w:val="000000"/>
          <w:sz w:val="16"/>
          <w:szCs w:val="16"/>
        </w:rPr>
        <w:t>umber</w:t>
      </w:r>
      <w:r w:rsidR="00345E58">
        <w:rPr>
          <w:rFonts w:ascii="Arial" w:hAnsi="Arial" w:cs="Arial"/>
          <w:color w:val="000000"/>
          <w:sz w:val="16"/>
          <w:szCs w:val="16"/>
        </w:rPr>
        <w:t xml:space="preserve"> and</w:t>
      </w:r>
      <w:r w:rsidR="004B11DD">
        <w:rPr>
          <w:rFonts w:ascii="Arial" w:hAnsi="Arial" w:cs="Arial"/>
          <w:color w:val="000000"/>
          <w:sz w:val="16"/>
          <w:szCs w:val="16"/>
        </w:rPr>
        <w:t xml:space="preserve"> </w:t>
      </w:r>
      <w:r w:rsidR="00624CE8" w:rsidRPr="00624CE8">
        <w:rPr>
          <w:rFonts w:ascii="Arial" w:hAnsi="Arial" w:cs="Arial"/>
          <w:color w:val="000000"/>
          <w:sz w:val="16"/>
          <w:szCs w:val="16"/>
        </w:rPr>
        <w:t>Project Name</w:t>
      </w:r>
      <w:r w:rsidR="00490F8B">
        <w:rPr>
          <w:rFonts w:ascii="Arial" w:hAnsi="Arial" w:cs="Arial"/>
          <w:color w:val="000000"/>
          <w:sz w:val="16"/>
          <w:szCs w:val="16"/>
        </w:rPr>
        <w:t xml:space="preserve"> </w:t>
      </w:r>
      <w:r w:rsidR="00490F8B" w:rsidRPr="00490F8B">
        <w:rPr>
          <w:rFonts w:ascii="Arial" w:hAnsi="Arial" w:cs="Arial"/>
          <w:color w:val="000000"/>
          <w:sz w:val="16"/>
          <w:szCs w:val="16"/>
        </w:rPr>
        <w:t xml:space="preserve">and </w:t>
      </w:r>
      <w:r w:rsidR="00624CE8" w:rsidRPr="00624CE8">
        <w:rPr>
          <w:rFonts w:ascii="Arial" w:hAnsi="Arial" w:cs="Arial"/>
          <w:color w:val="000000"/>
          <w:sz w:val="16"/>
          <w:szCs w:val="16"/>
        </w:rPr>
        <w:t xml:space="preserve">should be deposited in the </w:t>
      </w:r>
      <w:r w:rsidR="00BF12EE" w:rsidRPr="00BF12EE">
        <w:rPr>
          <w:rFonts w:ascii="Arial" w:hAnsi="Arial" w:cs="Arial"/>
          <w:color w:val="000000"/>
          <w:sz w:val="16"/>
          <w:szCs w:val="16"/>
        </w:rPr>
        <w:t xml:space="preserve">tender box situated at </w:t>
      </w:r>
      <w:r w:rsidR="00345E58">
        <w:rPr>
          <w:rFonts w:ascii="Arial" w:hAnsi="Arial" w:cs="Arial"/>
          <w:color w:val="000000"/>
          <w:sz w:val="16"/>
          <w:szCs w:val="16"/>
        </w:rPr>
        <w:t xml:space="preserve">the </w:t>
      </w:r>
      <w:r w:rsidR="00BF12EE" w:rsidRPr="00BF12EE">
        <w:rPr>
          <w:rFonts w:ascii="Arial" w:hAnsi="Arial" w:cs="Arial"/>
          <w:b/>
          <w:i/>
          <w:color w:val="000000"/>
          <w:sz w:val="16"/>
          <w:szCs w:val="16"/>
          <w:lang w:val="en-ZA"/>
        </w:rPr>
        <w:t>University of Zululand Kwa</w:t>
      </w:r>
      <w:r w:rsidR="00345E58">
        <w:rPr>
          <w:rFonts w:ascii="Arial" w:hAnsi="Arial" w:cs="Arial"/>
          <w:b/>
          <w:i/>
          <w:color w:val="000000"/>
          <w:sz w:val="16"/>
          <w:szCs w:val="16"/>
          <w:lang w:val="en-ZA"/>
        </w:rPr>
        <w:t>-</w:t>
      </w:r>
      <w:r w:rsidR="00BF12EE" w:rsidRPr="00BF12EE">
        <w:rPr>
          <w:rFonts w:ascii="Arial" w:hAnsi="Arial" w:cs="Arial"/>
          <w:b/>
          <w:i/>
          <w:color w:val="000000"/>
          <w:sz w:val="16"/>
          <w:szCs w:val="16"/>
          <w:lang w:val="en-ZA"/>
        </w:rPr>
        <w:t>Dlangezwa</w:t>
      </w:r>
      <w:r w:rsidR="00D37FC7">
        <w:rPr>
          <w:rFonts w:ascii="Arial" w:hAnsi="Arial" w:cs="Arial"/>
          <w:b/>
          <w:i/>
          <w:color w:val="000000"/>
          <w:sz w:val="16"/>
          <w:szCs w:val="16"/>
          <w:lang w:val="en-ZA"/>
        </w:rPr>
        <w:t xml:space="preserve">, </w:t>
      </w:r>
      <w:r w:rsidR="00D37FC7" w:rsidRPr="00BF12EE">
        <w:rPr>
          <w:rFonts w:ascii="Arial" w:hAnsi="Arial" w:cs="Arial"/>
          <w:b/>
          <w:i/>
          <w:color w:val="000000"/>
          <w:sz w:val="16"/>
          <w:szCs w:val="16"/>
          <w:lang w:val="en-ZA"/>
        </w:rPr>
        <w:t>Campus</w:t>
      </w:r>
      <w:r w:rsidR="00BF12EE" w:rsidRPr="00BF12EE">
        <w:rPr>
          <w:rFonts w:ascii="Arial" w:hAnsi="Arial" w:cs="Arial"/>
          <w:b/>
          <w:i/>
          <w:color w:val="000000"/>
          <w:sz w:val="16"/>
          <w:szCs w:val="16"/>
          <w:lang w:val="en-ZA"/>
        </w:rPr>
        <w:t xml:space="preserve"> at </w:t>
      </w:r>
      <w:r w:rsidR="00BF12EE" w:rsidRPr="00BF12EE">
        <w:rPr>
          <w:rFonts w:ascii="Arial" w:hAnsi="Arial" w:cs="Arial"/>
          <w:b/>
          <w:i/>
          <w:color w:val="000000"/>
          <w:sz w:val="16"/>
          <w:szCs w:val="16"/>
        </w:rPr>
        <w:t xml:space="preserve">the </w:t>
      </w:r>
      <w:r w:rsidR="006E5E45">
        <w:rPr>
          <w:rFonts w:ascii="Arial" w:hAnsi="Arial" w:cs="Arial"/>
          <w:b/>
          <w:i/>
          <w:color w:val="000000"/>
          <w:sz w:val="16"/>
          <w:szCs w:val="16"/>
        </w:rPr>
        <w:t xml:space="preserve">main </w:t>
      </w:r>
      <w:r w:rsidR="00BF12EE" w:rsidRPr="00BF12EE">
        <w:rPr>
          <w:rFonts w:ascii="Arial" w:hAnsi="Arial" w:cs="Arial"/>
          <w:b/>
          <w:i/>
          <w:color w:val="000000"/>
          <w:sz w:val="16"/>
          <w:szCs w:val="16"/>
        </w:rPr>
        <w:t xml:space="preserve">reception of Protective Services </w:t>
      </w:r>
      <w:r w:rsidR="00624CE8" w:rsidRPr="00624CE8">
        <w:rPr>
          <w:rFonts w:ascii="Arial" w:hAnsi="Arial" w:cs="Arial"/>
          <w:color w:val="000000"/>
          <w:sz w:val="16"/>
          <w:szCs w:val="16"/>
        </w:rPr>
        <w:t xml:space="preserve">no later than </w:t>
      </w:r>
      <w:r w:rsidR="00624CE8" w:rsidRPr="00D0491D">
        <w:rPr>
          <w:rFonts w:ascii="Arial" w:hAnsi="Arial" w:cs="Arial"/>
          <w:color w:val="000000"/>
          <w:sz w:val="16"/>
          <w:szCs w:val="16"/>
        </w:rPr>
        <w:t>12h00</w:t>
      </w:r>
      <w:r w:rsidR="00490F8B" w:rsidRPr="00D0491D">
        <w:rPr>
          <w:rFonts w:ascii="Arial" w:hAnsi="Arial" w:cs="Arial"/>
          <w:color w:val="000000"/>
          <w:sz w:val="16"/>
          <w:szCs w:val="16"/>
        </w:rPr>
        <w:t xml:space="preserve"> on the </w:t>
      </w:r>
      <w:r w:rsidR="00BB3964">
        <w:rPr>
          <w:rFonts w:ascii="Arial" w:hAnsi="Arial" w:cs="Arial"/>
          <w:color w:val="000000"/>
          <w:sz w:val="16"/>
          <w:szCs w:val="16"/>
        </w:rPr>
        <w:t>23 April</w:t>
      </w:r>
      <w:r w:rsidR="00D37FC7">
        <w:rPr>
          <w:rFonts w:ascii="Arial" w:hAnsi="Arial" w:cs="Arial"/>
          <w:color w:val="000000"/>
          <w:sz w:val="16"/>
          <w:szCs w:val="16"/>
        </w:rPr>
        <w:t xml:space="preserve"> 2019</w:t>
      </w:r>
      <w:r w:rsidR="00490F8B" w:rsidRPr="00D0491D">
        <w:rPr>
          <w:rFonts w:ascii="Arial" w:hAnsi="Arial" w:cs="Arial"/>
          <w:color w:val="000000"/>
          <w:sz w:val="16"/>
          <w:szCs w:val="16"/>
        </w:rPr>
        <w:t>.</w:t>
      </w:r>
      <w:r w:rsidR="00624CE8" w:rsidRPr="00624CE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45E58" w:rsidRDefault="00345E58" w:rsidP="00624CE8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  <w:lang w:val="en-ZA"/>
        </w:rPr>
      </w:pPr>
    </w:p>
    <w:p w:rsidR="00624CE8" w:rsidRDefault="00C9080D" w:rsidP="00624CE8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  <w:lang w:val="en-ZA"/>
        </w:rPr>
      </w:pPr>
      <w:r>
        <w:rPr>
          <w:rFonts w:ascii="Arial" w:hAnsi="Arial" w:cs="Arial"/>
          <w:iCs/>
          <w:color w:val="000000"/>
          <w:sz w:val="16"/>
          <w:szCs w:val="16"/>
          <w:lang w:val="en-ZA"/>
        </w:rPr>
        <w:t xml:space="preserve">University of </w:t>
      </w:r>
      <w:r w:rsidR="0029743B">
        <w:rPr>
          <w:rFonts w:ascii="Arial" w:hAnsi="Arial" w:cs="Arial"/>
          <w:iCs/>
          <w:color w:val="000000"/>
          <w:sz w:val="16"/>
          <w:szCs w:val="16"/>
          <w:lang w:val="en-ZA"/>
        </w:rPr>
        <w:t>Zululand</w:t>
      </w:r>
      <w:r w:rsidR="00624CE8" w:rsidRPr="00624CE8">
        <w:rPr>
          <w:rFonts w:ascii="Arial" w:hAnsi="Arial" w:cs="Arial"/>
          <w:iCs/>
          <w:color w:val="000000"/>
          <w:sz w:val="16"/>
          <w:szCs w:val="16"/>
          <w:lang w:val="en-ZA"/>
        </w:rPr>
        <w:t xml:space="preserve"> is not compelled to accept the lowest or any bid. No late, faxed or telephonic </w:t>
      </w:r>
      <w:r w:rsidR="00F27447">
        <w:rPr>
          <w:rFonts w:ascii="Arial" w:hAnsi="Arial" w:cs="Arial"/>
          <w:iCs/>
          <w:color w:val="000000"/>
          <w:sz w:val="16"/>
          <w:szCs w:val="16"/>
          <w:lang w:val="en-ZA"/>
        </w:rPr>
        <w:t>b</w:t>
      </w:r>
      <w:r w:rsidR="00624CE8" w:rsidRPr="00624CE8">
        <w:rPr>
          <w:rFonts w:ascii="Arial" w:hAnsi="Arial" w:cs="Arial"/>
          <w:iCs/>
          <w:color w:val="000000"/>
          <w:sz w:val="16"/>
          <w:szCs w:val="16"/>
          <w:lang w:val="en-ZA"/>
        </w:rPr>
        <w:t>ids will be accepted. Bid</w:t>
      </w:r>
      <w:r w:rsidR="00345E58">
        <w:rPr>
          <w:rFonts w:ascii="Arial" w:hAnsi="Arial" w:cs="Arial"/>
          <w:iCs/>
          <w:color w:val="000000"/>
          <w:sz w:val="16"/>
          <w:szCs w:val="16"/>
          <w:lang w:val="en-ZA"/>
        </w:rPr>
        <w:t>s</w:t>
      </w:r>
      <w:r w:rsidR="00624CE8" w:rsidRPr="00624CE8">
        <w:rPr>
          <w:rFonts w:ascii="Arial" w:hAnsi="Arial" w:cs="Arial"/>
          <w:iCs/>
          <w:color w:val="000000"/>
          <w:sz w:val="16"/>
          <w:szCs w:val="16"/>
          <w:lang w:val="en-ZA"/>
        </w:rPr>
        <w:t xml:space="preserve"> submitted </w:t>
      </w:r>
      <w:r w:rsidR="00345E58">
        <w:rPr>
          <w:rFonts w:ascii="Arial" w:hAnsi="Arial" w:cs="Arial"/>
          <w:iCs/>
          <w:color w:val="000000"/>
          <w:sz w:val="16"/>
          <w:szCs w:val="16"/>
          <w:lang w:val="en-ZA"/>
        </w:rPr>
        <w:t>will</w:t>
      </w:r>
      <w:r w:rsidR="00624CE8" w:rsidRPr="00624CE8">
        <w:rPr>
          <w:rFonts w:ascii="Arial" w:hAnsi="Arial" w:cs="Arial"/>
          <w:iCs/>
          <w:color w:val="000000"/>
          <w:sz w:val="16"/>
          <w:szCs w:val="16"/>
          <w:lang w:val="en-ZA"/>
        </w:rPr>
        <w:t xml:space="preserve"> remain valid for 90 (ninety) days after the closing date.</w:t>
      </w:r>
    </w:p>
    <w:p w:rsidR="00345E58" w:rsidRDefault="00345E58" w:rsidP="00843C03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</w:rPr>
      </w:pPr>
    </w:p>
    <w:p w:rsidR="00D80A42" w:rsidRDefault="00843C03" w:rsidP="00843C03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</w:rPr>
      </w:pPr>
      <w:r w:rsidRPr="00843C03">
        <w:rPr>
          <w:rFonts w:ascii="Arial" w:hAnsi="Arial" w:cs="Arial"/>
          <w:iCs/>
          <w:color w:val="000000"/>
          <w:sz w:val="16"/>
          <w:szCs w:val="16"/>
        </w:rPr>
        <w:t xml:space="preserve">For </w:t>
      </w:r>
      <w:r w:rsidR="00D80A42">
        <w:rPr>
          <w:rFonts w:ascii="Arial" w:hAnsi="Arial" w:cs="Arial"/>
          <w:iCs/>
          <w:color w:val="000000"/>
          <w:sz w:val="16"/>
          <w:szCs w:val="16"/>
        </w:rPr>
        <w:t xml:space="preserve">queries regarding downloading of tender </w:t>
      </w:r>
      <w:r w:rsidR="00345E58">
        <w:rPr>
          <w:rFonts w:ascii="Arial" w:hAnsi="Arial" w:cs="Arial"/>
          <w:iCs/>
          <w:color w:val="000000"/>
          <w:sz w:val="16"/>
          <w:szCs w:val="16"/>
        </w:rPr>
        <w:t>documents</w:t>
      </w:r>
      <w:r w:rsidR="00CC189C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="00D80A42">
        <w:rPr>
          <w:rFonts w:ascii="Arial" w:hAnsi="Arial" w:cs="Arial"/>
          <w:iCs/>
          <w:color w:val="000000"/>
          <w:sz w:val="16"/>
          <w:szCs w:val="16"/>
        </w:rPr>
        <w:t xml:space="preserve">contact </w:t>
      </w:r>
      <w:r w:rsidRPr="00843C03">
        <w:rPr>
          <w:rFonts w:ascii="Arial" w:hAnsi="Arial" w:cs="Arial"/>
          <w:iCs/>
          <w:color w:val="000000"/>
          <w:sz w:val="16"/>
          <w:szCs w:val="16"/>
        </w:rPr>
        <w:t>M</w:t>
      </w:r>
      <w:r w:rsidR="00D80A42">
        <w:rPr>
          <w:rFonts w:ascii="Arial" w:hAnsi="Arial" w:cs="Arial"/>
          <w:iCs/>
          <w:color w:val="000000"/>
          <w:sz w:val="16"/>
          <w:szCs w:val="16"/>
        </w:rPr>
        <w:t>s Nomsa Mahlangu</w:t>
      </w:r>
      <w:r w:rsidR="00345E58">
        <w:rPr>
          <w:rFonts w:ascii="Arial" w:hAnsi="Arial" w:cs="Arial"/>
          <w:iCs/>
          <w:color w:val="000000"/>
          <w:sz w:val="16"/>
          <w:szCs w:val="16"/>
        </w:rPr>
        <w:t xml:space="preserve">, tel. 011 545 0949 or email: </w:t>
      </w:r>
      <w:hyperlink r:id="rId11" w:history="1">
        <w:r w:rsidR="00D80A42" w:rsidRPr="003F07F0">
          <w:rPr>
            <w:rStyle w:val="Hyperlink"/>
            <w:rFonts w:ascii="Arial" w:hAnsi="Arial" w:cs="Arial"/>
            <w:iCs/>
            <w:sz w:val="16"/>
            <w:szCs w:val="16"/>
          </w:rPr>
          <w:t>Nomsa.mahlangu@purcosa.co.za</w:t>
        </w:r>
      </w:hyperlink>
      <w:r w:rsidR="00345E58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:rsidR="00B25C4D" w:rsidRDefault="00B25C4D" w:rsidP="00843C03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</w:rPr>
      </w:pPr>
    </w:p>
    <w:p w:rsidR="00B25C4D" w:rsidRDefault="00843C03" w:rsidP="00B25C4D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  <w:lang w:val="en-US"/>
        </w:rPr>
      </w:pPr>
      <w:r w:rsidRPr="00843C03">
        <w:rPr>
          <w:rFonts w:ascii="Arial" w:hAnsi="Arial" w:cs="Arial"/>
          <w:iCs/>
          <w:color w:val="000000"/>
          <w:sz w:val="16"/>
          <w:szCs w:val="16"/>
        </w:rPr>
        <w:t xml:space="preserve">For general tender </w:t>
      </w:r>
      <w:r w:rsidR="00CC189C">
        <w:rPr>
          <w:rFonts w:ascii="Arial" w:hAnsi="Arial" w:cs="Arial"/>
          <w:iCs/>
          <w:color w:val="000000"/>
          <w:sz w:val="16"/>
          <w:szCs w:val="16"/>
        </w:rPr>
        <w:t>queries</w:t>
      </w:r>
      <w:r w:rsidR="00345E58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="00B25C4D">
        <w:rPr>
          <w:rFonts w:ascii="Arial" w:hAnsi="Arial" w:cs="Arial"/>
          <w:iCs/>
          <w:color w:val="000000"/>
          <w:sz w:val="16"/>
          <w:szCs w:val="16"/>
        </w:rPr>
        <w:t xml:space="preserve">contact </w:t>
      </w:r>
      <w:r w:rsidR="00B25C4D" w:rsidRPr="00843C03">
        <w:rPr>
          <w:rFonts w:ascii="Arial" w:hAnsi="Arial" w:cs="Arial"/>
          <w:iCs/>
          <w:color w:val="000000"/>
          <w:sz w:val="16"/>
          <w:szCs w:val="16"/>
          <w:lang w:val="en-US"/>
        </w:rPr>
        <w:t>M</w:t>
      </w:r>
      <w:r w:rsidR="00B25C4D">
        <w:rPr>
          <w:rFonts w:ascii="Arial" w:hAnsi="Arial" w:cs="Arial"/>
          <w:iCs/>
          <w:color w:val="000000"/>
          <w:sz w:val="16"/>
          <w:szCs w:val="16"/>
          <w:lang w:val="en-US"/>
        </w:rPr>
        <w:t>r.</w:t>
      </w:r>
      <w:r w:rsidR="00D80A42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 </w:t>
      </w:r>
      <w:r w:rsidR="00A47E4A" w:rsidRPr="00A47E4A">
        <w:rPr>
          <w:rFonts w:ascii="Arial" w:hAnsi="Arial" w:cs="Arial"/>
          <w:iCs/>
          <w:color w:val="000000"/>
          <w:sz w:val="16"/>
          <w:szCs w:val="16"/>
          <w:lang w:val="en-US"/>
        </w:rPr>
        <w:t>Tshepo Mampuru</w:t>
      </w:r>
      <w:r w:rsidR="00A47E4A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, tel. 011 545 0950 </w:t>
      </w:r>
      <w:r w:rsidR="00345E58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or email: </w:t>
      </w:r>
      <w:hyperlink r:id="rId12" w:history="1">
        <w:r w:rsidR="00A47E4A" w:rsidRPr="001137A7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tshepo.mampuru@purcosa.co.za</w:t>
        </w:r>
      </w:hyperlink>
      <w:r w:rsidR="00A47E4A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 </w:t>
      </w:r>
    </w:p>
    <w:p w:rsidR="00CD0B89" w:rsidRDefault="00CD0B89" w:rsidP="00624CE8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  <w:lang w:val="en-ZA"/>
        </w:rPr>
      </w:pPr>
    </w:p>
    <w:sectPr w:rsidR="00CD0B89" w:rsidSect="000F4264">
      <w:headerReference w:type="default" r:id="rId13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C8" w:rsidRDefault="00EA05C8" w:rsidP="005F6AC1">
      <w:r>
        <w:separator/>
      </w:r>
    </w:p>
  </w:endnote>
  <w:endnote w:type="continuationSeparator" w:id="0">
    <w:p w:rsidR="00EA05C8" w:rsidRDefault="00EA05C8" w:rsidP="005F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C8" w:rsidRDefault="00EA05C8" w:rsidP="005F6AC1">
      <w:r>
        <w:separator/>
      </w:r>
    </w:p>
  </w:footnote>
  <w:footnote w:type="continuationSeparator" w:id="0">
    <w:p w:rsidR="00EA05C8" w:rsidRDefault="00EA05C8" w:rsidP="005F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C1" w:rsidRPr="005F6AC1" w:rsidRDefault="005F6AC1">
    <w:pPr>
      <w:pStyle w:val="Header"/>
      <w:rPr>
        <w:lang w:val="en-ZA"/>
      </w:rPr>
    </w:pPr>
    <w:r>
      <w:rPr>
        <w:lang w:val="en-Z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F6"/>
    <w:rsid w:val="00005C10"/>
    <w:rsid w:val="00013D92"/>
    <w:rsid w:val="00014F23"/>
    <w:rsid w:val="00015FA1"/>
    <w:rsid w:val="00030B77"/>
    <w:rsid w:val="000335B7"/>
    <w:rsid w:val="00043963"/>
    <w:rsid w:val="00043C15"/>
    <w:rsid w:val="00045FEF"/>
    <w:rsid w:val="00062E5C"/>
    <w:rsid w:val="00064327"/>
    <w:rsid w:val="000650D6"/>
    <w:rsid w:val="0007384C"/>
    <w:rsid w:val="00077649"/>
    <w:rsid w:val="00083E34"/>
    <w:rsid w:val="000902C8"/>
    <w:rsid w:val="000903AD"/>
    <w:rsid w:val="0009380B"/>
    <w:rsid w:val="00094845"/>
    <w:rsid w:val="000B3E2B"/>
    <w:rsid w:val="000B4460"/>
    <w:rsid w:val="000B7D1A"/>
    <w:rsid w:val="000F1318"/>
    <w:rsid w:val="000F4264"/>
    <w:rsid w:val="00104ABD"/>
    <w:rsid w:val="00120247"/>
    <w:rsid w:val="00122010"/>
    <w:rsid w:val="00130C1F"/>
    <w:rsid w:val="00132027"/>
    <w:rsid w:val="00140C7A"/>
    <w:rsid w:val="00145E0E"/>
    <w:rsid w:val="00153DA1"/>
    <w:rsid w:val="00196C13"/>
    <w:rsid w:val="00196DD8"/>
    <w:rsid w:val="001A1A6C"/>
    <w:rsid w:val="001A5696"/>
    <w:rsid w:val="001C2220"/>
    <w:rsid w:val="001E709B"/>
    <w:rsid w:val="002106D6"/>
    <w:rsid w:val="00214C7C"/>
    <w:rsid w:val="00216F4C"/>
    <w:rsid w:val="00235BF7"/>
    <w:rsid w:val="002506C2"/>
    <w:rsid w:val="00252A86"/>
    <w:rsid w:val="00264A8A"/>
    <w:rsid w:val="00264BBB"/>
    <w:rsid w:val="00270C3E"/>
    <w:rsid w:val="0027246B"/>
    <w:rsid w:val="00292E44"/>
    <w:rsid w:val="00295FB3"/>
    <w:rsid w:val="0029743B"/>
    <w:rsid w:val="002A6097"/>
    <w:rsid w:val="002C790D"/>
    <w:rsid w:val="002E4CCF"/>
    <w:rsid w:val="002F27E2"/>
    <w:rsid w:val="00300F03"/>
    <w:rsid w:val="00305ECA"/>
    <w:rsid w:val="00334544"/>
    <w:rsid w:val="00345E58"/>
    <w:rsid w:val="003477A8"/>
    <w:rsid w:val="00380482"/>
    <w:rsid w:val="0038306E"/>
    <w:rsid w:val="003B1C8E"/>
    <w:rsid w:val="003B6456"/>
    <w:rsid w:val="003B771C"/>
    <w:rsid w:val="003D2A70"/>
    <w:rsid w:val="003E463B"/>
    <w:rsid w:val="003E47FC"/>
    <w:rsid w:val="00414155"/>
    <w:rsid w:val="00473697"/>
    <w:rsid w:val="00490F8B"/>
    <w:rsid w:val="004A507F"/>
    <w:rsid w:val="004B11DD"/>
    <w:rsid w:val="004B2C53"/>
    <w:rsid w:val="004B7D6E"/>
    <w:rsid w:val="004C16B1"/>
    <w:rsid w:val="004C79C8"/>
    <w:rsid w:val="004E7E91"/>
    <w:rsid w:val="004F4BE3"/>
    <w:rsid w:val="00516EEA"/>
    <w:rsid w:val="005305C3"/>
    <w:rsid w:val="00531110"/>
    <w:rsid w:val="005354DD"/>
    <w:rsid w:val="00542843"/>
    <w:rsid w:val="005539F9"/>
    <w:rsid w:val="00573C00"/>
    <w:rsid w:val="00584DE4"/>
    <w:rsid w:val="005A1C3C"/>
    <w:rsid w:val="005C0C2D"/>
    <w:rsid w:val="005E4F9D"/>
    <w:rsid w:val="005E7689"/>
    <w:rsid w:val="005F0A83"/>
    <w:rsid w:val="005F66E8"/>
    <w:rsid w:val="005F6AC1"/>
    <w:rsid w:val="006029D4"/>
    <w:rsid w:val="0060365F"/>
    <w:rsid w:val="00604A79"/>
    <w:rsid w:val="00610F6C"/>
    <w:rsid w:val="00624CE8"/>
    <w:rsid w:val="00645849"/>
    <w:rsid w:val="00646048"/>
    <w:rsid w:val="00651EBE"/>
    <w:rsid w:val="00653CDC"/>
    <w:rsid w:val="0069105C"/>
    <w:rsid w:val="00691A2A"/>
    <w:rsid w:val="006957D2"/>
    <w:rsid w:val="006B14F6"/>
    <w:rsid w:val="006D4829"/>
    <w:rsid w:val="006D6CCB"/>
    <w:rsid w:val="006E5E45"/>
    <w:rsid w:val="006E6391"/>
    <w:rsid w:val="006F7EC7"/>
    <w:rsid w:val="00703CFF"/>
    <w:rsid w:val="00706206"/>
    <w:rsid w:val="00720A00"/>
    <w:rsid w:val="00720E4E"/>
    <w:rsid w:val="00721061"/>
    <w:rsid w:val="007302ED"/>
    <w:rsid w:val="00735141"/>
    <w:rsid w:val="00737347"/>
    <w:rsid w:val="00754C08"/>
    <w:rsid w:val="007877ED"/>
    <w:rsid w:val="00791215"/>
    <w:rsid w:val="00793B0B"/>
    <w:rsid w:val="007B171A"/>
    <w:rsid w:val="007B4E03"/>
    <w:rsid w:val="007D4E90"/>
    <w:rsid w:val="007E4AB1"/>
    <w:rsid w:val="00801B96"/>
    <w:rsid w:val="00827978"/>
    <w:rsid w:val="00830690"/>
    <w:rsid w:val="00843C03"/>
    <w:rsid w:val="00856104"/>
    <w:rsid w:val="00871110"/>
    <w:rsid w:val="00871F91"/>
    <w:rsid w:val="00891A0C"/>
    <w:rsid w:val="0089272B"/>
    <w:rsid w:val="00894060"/>
    <w:rsid w:val="008A2CE8"/>
    <w:rsid w:val="008A42D4"/>
    <w:rsid w:val="008A574F"/>
    <w:rsid w:val="008B1A0C"/>
    <w:rsid w:val="008C3A3C"/>
    <w:rsid w:val="008D2B6B"/>
    <w:rsid w:val="008D42D6"/>
    <w:rsid w:val="008D7440"/>
    <w:rsid w:val="008D7B06"/>
    <w:rsid w:val="008E2FD1"/>
    <w:rsid w:val="008E4DA2"/>
    <w:rsid w:val="009057A7"/>
    <w:rsid w:val="0092530E"/>
    <w:rsid w:val="00926FD1"/>
    <w:rsid w:val="00941A46"/>
    <w:rsid w:val="009C3A78"/>
    <w:rsid w:val="009D29C8"/>
    <w:rsid w:val="00A10B60"/>
    <w:rsid w:val="00A47E4A"/>
    <w:rsid w:val="00A53683"/>
    <w:rsid w:val="00A54808"/>
    <w:rsid w:val="00A55A5C"/>
    <w:rsid w:val="00A62740"/>
    <w:rsid w:val="00A72F44"/>
    <w:rsid w:val="00A72F99"/>
    <w:rsid w:val="00A91C72"/>
    <w:rsid w:val="00AA66DC"/>
    <w:rsid w:val="00AD108F"/>
    <w:rsid w:val="00AE3049"/>
    <w:rsid w:val="00AE5514"/>
    <w:rsid w:val="00AF1F9A"/>
    <w:rsid w:val="00B065F8"/>
    <w:rsid w:val="00B218E2"/>
    <w:rsid w:val="00B25C4D"/>
    <w:rsid w:val="00B32B7F"/>
    <w:rsid w:val="00B42937"/>
    <w:rsid w:val="00B52E6A"/>
    <w:rsid w:val="00B57012"/>
    <w:rsid w:val="00B72BAB"/>
    <w:rsid w:val="00B73B16"/>
    <w:rsid w:val="00B84436"/>
    <w:rsid w:val="00B9109B"/>
    <w:rsid w:val="00B95406"/>
    <w:rsid w:val="00BA2809"/>
    <w:rsid w:val="00BA531F"/>
    <w:rsid w:val="00BA72CD"/>
    <w:rsid w:val="00BB3964"/>
    <w:rsid w:val="00BD2A1F"/>
    <w:rsid w:val="00BE6C1F"/>
    <w:rsid w:val="00BF12EE"/>
    <w:rsid w:val="00BF5DB8"/>
    <w:rsid w:val="00C20A46"/>
    <w:rsid w:val="00C30B1D"/>
    <w:rsid w:val="00C462A6"/>
    <w:rsid w:val="00C46D5F"/>
    <w:rsid w:val="00C768DF"/>
    <w:rsid w:val="00C85987"/>
    <w:rsid w:val="00C9080D"/>
    <w:rsid w:val="00CA6505"/>
    <w:rsid w:val="00CB2829"/>
    <w:rsid w:val="00CC189C"/>
    <w:rsid w:val="00CD0B89"/>
    <w:rsid w:val="00CD1981"/>
    <w:rsid w:val="00CD6205"/>
    <w:rsid w:val="00CE11B6"/>
    <w:rsid w:val="00D03307"/>
    <w:rsid w:val="00D0491D"/>
    <w:rsid w:val="00D15268"/>
    <w:rsid w:val="00D1702D"/>
    <w:rsid w:val="00D37FC7"/>
    <w:rsid w:val="00D7769C"/>
    <w:rsid w:val="00D77F6B"/>
    <w:rsid w:val="00D80A42"/>
    <w:rsid w:val="00D848AE"/>
    <w:rsid w:val="00D864BE"/>
    <w:rsid w:val="00D91BB3"/>
    <w:rsid w:val="00DA086D"/>
    <w:rsid w:val="00DC3599"/>
    <w:rsid w:val="00DE2226"/>
    <w:rsid w:val="00DE5CB2"/>
    <w:rsid w:val="00DE7FC9"/>
    <w:rsid w:val="00E06A73"/>
    <w:rsid w:val="00E078F9"/>
    <w:rsid w:val="00E1792D"/>
    <w:rsid w:val="00E35BE4"/>
    <w:rsid w:val="00E56EED"/>
    <w:rsid w:val="00E71339"/>
    <w:rsid w:val="00E80BEC"/>
    <w:rsid w:val="00E9275B"/>
    <w:rsid w:val="00E93B4D"/>
    <w:rsid w:val="00EA05C8"/>
    <w:rsid w:val="00EA48DA"/>
    <w:rsid w:val="00EB15D0"/>
    <w:rsid w:val="00EC188F"/>
    <w:rsid w:val="00EE62C8"/>
    <w:rsid w:val="00F0175E"/>
    <w:rsid w:val="00F06FF7"/>
    <w:rsid w:val="00F205A0"/>
    <w:rsid w:val="00F27447"/>
    <w:rsid w:val="00F34A5B"/>
    <w:rsid w:val="00F415DE"/>
    <w:rsid w:val="00F429BE"/>
    <w:rsid w:val="00F71922"/>
    <w:rsid w:val="00F75BFC"/>
    <w:rsid w:val="00F91F4B"/>
    <w:rsid w:val="00F9495E"/>
    <w:rsid w:val="00F95423"/>
    <w:rsid w:val="00FA52AC"/>
    <w:rsid w:val="00FC241B"/>
    <w:rsid w:val="00FC4310"/>
    <w:rsid w:val="00FD3127"/>
    <w:rsid w:val="00FE6A4B"/>
    <w:rsid w:val="00FE6E4E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7DBD9065"/>
  <w15:docId w15:val="{0FC82C57-6D8E-43A4-B4AD-1B00F628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1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4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280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BA280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F6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6AC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5F6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6AC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hepo.mampuru@purcosa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omsa.mahlangu@purcosa.co.z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urcosa.co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6AEB-D0A4-47EC-AB16-DD058448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NOTICE AND INVITATION TO BID</vt:lpstr>
    </vt:vector>
  </TitlesOfParts>
  <Company>Aurecon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NOTICE AND INVITATION TO BID</dc:title>
  <dc:creator>Julia</dc:creator>
  <cp:lastModifiedBy>Nomsa Mahlangu</cp:lastModifiedBy>
  <cp:revision>2</cp:revision>
  <cp:lastPrinted>2019-03-25T08:10:00Z</cp:lastPrinted>
  <dcterms:created xsi:type="dcterms:W3CDTF">2019-03-25T09:29:00Z</dcterms:created>
  <dcterms:modified xsi:type="dcterms:W3CDTF">2019-03-25T09:29:00Z</dcterms:modified>
</cp:coreProperties>
</file>