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3C" w:rsidRPr="00184745" w:rsidRDefault="0011363C" w:rsidP="0011363C">
      <w:pPr>
        <w:spacing w:after="200" w:line="276" w:lineRule="auto"/>
        <w:jc w:val="center"/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</w:pPr>
      <w:bookmarkStart w:id="0" w:name="_GoBack"/>
      <w:bookmarkEnd w:id="0"/>
      <w:r w:rsidRPr="00184745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>INVITATION TO TENDER</w:t>
      </w:r>
    </w:p>
    <w:p w:rsidR="0011363C" w:rsidRDefault="0011363C" w:rsidP="0011363C">
      <w:pPr>
        <w:spacing w:after="200" w:line="276" w:lineRule="auto"/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</w:pPr>
      <w:r w:rsidRPr="005A5868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 xml:space="preserve">PUR </w:t>
      </w:r>
      <w:r w:rsidR="005A5868" w:rsidRPr="005A5868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>812/1</w:t>
      </w:r>
      <w:r w:rsidRPr="005A5868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 xml:space="preserve">: </w:t>
      </w:r>
      <w:r w:rsidR="004078AD" w:rsidRPr="003A1546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 xml:space="preserve">Invitation to tender for the </w:t>
      </w:r>
      <w:r w:rsidR="003A1546" w:rsidRPr="003A1546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>DIRECT MARKETING ASSOCIA</w:t>
      </w:r>
      <w:r w:rsidR="003A1546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>TION OF SOUTH AFRICA (DMASA) DNC</w:t>
      </w:r>
    </w:p>
    <w:p w:rsidR="0011363C" w:rsidRPr="006851CD" w:rsidRDefault="0011363C" w:rsidP="0011363C">
      <w:pPr>
        <w:spacing w:after="200" w:line="276" w:lineRule="auto"/>
        <w:jc w:val="center"/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</w:pPr>
      <w:r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 xml:space="preserve">Closing date: </w:t>
      </w:r>
      <w:r w:rsidR="003A1546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>10</w:t>
      </w:r>
      <w:r w:rsidR="005A5868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>/0</w:t>
      </w:r>
      <w:r w:rsidR="004078AD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>2/2017</w:t>
      </w:r>
    </w:p>
    <w:p w:rsidR="0011363C" w:rsidRPr="00FF04C6" w:rsidRDefault="0011363C" w:rsidP="0011363C">
      <w:pPr>
        <w:spacing w:after="200" w:line="360" w:lineRule="auto"/>
        <w:outlineLvl w:val="0"/>
        <w:rPr>
          <w:rFonts w:ascii="Arial" w:eastAsiaTheme="minorEastAsia" w:hAnsi="Arial" w:cs="Arial"/>
          <w:color w:val="auto"/>
          <w:kern w:val="0"/>
          <w:lang w:val="en-ZA" w:eastAsia="en-ZA"/>
        </w:rPr>
      </w:pPr>
      <w:r>
        <w:rPr>
          <w:rFonts w:ascii="Arial" w:eastAsiaTheme="minorEastAsia" w:hAnsi="Arial" w:cs="Arial"/>
          <w:kern w:val="0"/>
          <w:lang w:val="en-ZA" w:eastAsia="en-ZA"/>
        </w:rPr>
        <w:t xml:space="preserve">The </w:t>
      </w:r>
      <w:r w:rsidR="004078AD">
        <w:rPr>
          <w:rFonts w:ascii="Arial" w:eastAsiaTheme="minorEastAsia" w:hAnsi="Arial" w:cs="Arial"/>
          <w:kern w:val="0"/>
          <w:lang w:val="en-ZA" w:eastAsia="en-ZA"/>
        </w:rPr>
        <w:t xml:space="preserve">Direct Marketing Association of South Africa, hereafter referred to as the DMASA, in collaboration with the Purchasing Consortium Southern Africa </w:t>
      </w:r>
      <w:r>
        <w:rPr>
          <w:rFonts w:ascii="Arial" w:eastAsiaTheme="minorEastAsia" w:hAnsi="Arial" w:cs="Arial"/>
          <w:kern w:val="0"/>
          <w:lang w:val="en-ZA" w:eastAsia="en-ZA"/>
        </w:rPr>
        <w:t xml:space="preserve">and </w:t>
      </w:r>
      <w:r w:rsidR="004078AD">
        <w:rPr>
          <w:rFonts w:ascii="Arial" w:eastAsiaTheme="minorEastAsia" w:hAnsi="Arial" w:cs="Arial"/>
          <w:kern w:val="0"/>
          <w:lang w:val="en-ZA" w:eastAsia="en-ZA"/>
        </w:rPr>
        <w:t>Application Technology</w:t>
      </w:r>
      <w:r>
        <w:rPr>
          <w:rFonts w:ascii="Arial" w:eastAsiaTheme="minorEastAsia" w:hAnsi="Arial" w:cs="Arial"/>
          <w:kern w:val="0"/>
          <w:lang w:val="en-ZA" w:eastAsia="en-ZA"/>
        </w:rPr>
        <w:t xml:space="preserve"> </w:t>
      </w:r>
      <w:r w:rsidRPr="00FF04C6">
        <w:rPr>
          <w:rFonts w:ascii="Arial" w:eastAsiaTheme="minorEastAsia" w:hAnsi="Arial" w:cs="Arial"/>
          <w:kern w:val="0"/>
          <w:lang w:val="en-ZA" w:eastAsia="en-ZA"/>
        </w:rPr>
        <w:t xml:space="preserve">invites all interested parties to </w:t>
      </w:r>
      <w:r>
        <w:rPr>
          <w:rFonts w:ascii="Arial" w:eastAsiaTheme="minorEastAsia" w:hAnsi="Arial" w:cs="Arial"/>
          <w:kern w:val="0"/>
          <w:lang w:val="en-ZA" w:eastAsia="en-ZA"/>
        </w:rPr>
        <w:t xml:space="preserve">submit tender proposals for </w:t>
      </w:r>
      <w:r w:rsidR="004078AD">
        <w:rPr>
          <w:rFonts w:ascii="Arial" w:eastAsiaTheme="minorEastAsia" w:hAnsi="Arial" w:cs="Arial"/>
          <w:kern w:val="0"/>
          <w:lang w:val="en-ZA" w:eastAsia="en-ZA"/>
        </w:rPr>
        <w:t xml:space="preserve">the </w:t>
      </w:r>
      <w:r w:rsidR="003A1546" w:rsidRPr="003A1546">
        <w:rPr>
          <w:rFonts w:ascii="Arial" w:eastAsiaTheme="minorEastAsia" w:hAnsi="Arial" w:cs="Arial"/>
          <w:kern w:val="0"/>
          <w:lang w:val="en-ZA" w:eastAsia="en-ZA"/>
        </w:rPr>
        <w:t>Direct Marketing A</w:t>
      </w:r>
      <w:r w:rsidR="003A1546">
        <w:rPr>
          <w:rFonts w:ascii="Arial" w:eastAsiaTheme="minorEastAsia" w:hAnsi="Arial" w:cs="Arial"/>
          <w:kern w:val="0"/>
          <w:lang w:val="en-ZA" w:eastAsia="en-ZA"/>
        </w:rPr>
        <w:t>ssociation of South Africa (DMASA) DNC.</w:t>
      </w:r>
      <w:r w:rsidRPr="00FF04C6">
        <w:rPr>
          <w:rFonts w:ascii="Arial" w:eastAsiaTheme="minorEastAsia" w:hAnsi="Arial" w:cs="Arial"/>
          <w:kern w:val="0"/>
          <w:lang w:val="en-ZA" w:eastAsia="en-ZA"/>
        </w:rPr>
        <w:t xml:space="preserve"> Tender documents can be purchased at a non-refundable fee of R1140, 00 (VAT included) on the PURCO SA website.</w:t>
      </w:r>
    </w:p>
    <w:p w:rsidR="0011363C" w:rsidRPr="00FF04C6" w:rsidRDefault="0011363C" w:rsidP="0011363C">
      <w:pPr>
        <w:spacing w:after="0" w:line="240" w:lineRule="auto"/>
        <w:jc w:val="both"/>
        <w:rPr>
          <w:rFonts w:ascii="Arial" w:hAnsi="Arial" w:cs="Arial"/>
        </w:rPr>
      </w:pPr>
      <w:r w:rsidRPr="00FF04C6">
        <w:rPr>
          <w:rFonts w:ascii="Arial" w:hAnsi="Arial" w:cs="Arial"/>
        </w:rPr>
        <w:t>In order to download the tender document, the steps below should be followed:</w:t>
      </w:r>
    </w:p>
    <w:p w:rsidR="0011363C" w:rsidRPr="00FF04C6" w:rsidRDefault="0011363C" w:rsidP="0011363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FF04C6">
        <w:rPr>
          <w:rFonts w:ascii="Arial" w:hAnsi="Arial" w:cs="Arial"/>
        </w:rPr>
        <w:t xml:space="preserve">Visit </w:t>
      </w:r>
      <w:hyperlink r:id="rId7" w:history="1">
        <w:r w:rsidRPr="00FF04C6">
          <w:rPr>
            <w:rStyle w:val="Hyperlink"/>
            <w:rFonts w:ascii="Arial" w:hAnsi="Arial" w:cs="Arial"/>
          </w:rPr>
          <w:t>www.purcosa.co.za</w:t>
        </w:r>
      </w:hyperlink>
    </w:p>
    <w:p w:rsidR="0011363C" w:rsidRPr="00FF04C6" w:rsidRDefault="0011363C" w:rsidP="0011363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FF04C6">
        <w:rPr>
          <w:rFonts w:ascii="Arial" w:hAnsi="Arial" w:cs="Arial"/>
        </w:rPr>
        <w:t>Click on required RFP in the block provided for Tenders and RFP’s</w:t>
      </w:r>
    </w:p>
    <w:p w:rsidR="0011363C" w:rsidRPr="00FF04C6" w:rsidRDefault="0011363C" w:rsidP="0011363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FF04C6">
        <w:rPr>
          <w:rFonts w:ascii="Arial" w:hAnsi="Arial" w:cs="Arial"/>
        </w:rPr>
        <w:t>Click on the pay now button.</w:t>
      </w:r>
    </w:p>
    <w:p w:rsidR="0011363C" w:rsidRPr="00FF04C6" w:rsidRDefault="0011363C" w:rsidP="0011363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FF04C6">
        <w:rPr>
          <w:rFonts w:ascii="Arial" w:hAnsi="Arial" w:cs="Arial"/>
        </w:rPr>
        <w:t>System will make documentation available for downloading, immediately after payment was concluded.</w:t>
      </w:r>
    </w:p>
    <w:p w:rsidR="0011363C" w:rsidRPr="00FF04C6" w:rsidRDefault="0011363C" w:rsidP="0011363C">
      <w:pPr>
        <w:spacing w:after="0" w:line="240" w:lineRule="auto"/>
        <w:jc w:val="both"/>
        <w:rPr>
          <w:rFonts w:ascii="Arial" w:hAnsi="Arial" w:cs="Arial"/>
        </w:rPr>
      </w:pPr>
    </w:p>
    <w:p w:rsidR="0011363C" w:rsidRPr="00FF04C6" w:rsidRDefault="0011363C" w:rsidP="0011363C">
      <w:pPr>
        <w:spacing w:after="0" w:line="360" w:lineRule="auto"/>
        <w:ind w:firstLine="426"/>
        <w:rPr>
          <w:rFonts w:ascii="Arial" w:hAnsi="Arial" w:cs="Arial"/>
          <w:color w:val="auto"/>
          <w:kern w:val="0"/>
          <w:lang w:val="en-ZA"/>
        </w:rPr>
      </w:pPr>
      <w:r w:rsidRPr="00FF04C6">
        <w:rPr>
          <w:rFonts w:ascii="Arial" w:hAnsi="Arial" w:cs="Arial"/>
          <w:color w:val="auto"/>
          <w:kern w:val="0"/>
          <w:lang w:val="en-ZA"/>
        </w:rPr>
        <w:t>RFP Schedule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7114"/>
      </w:tblGrid>
      <w:tr w:rsidR="0011363C" w:rsidRPr="00FF04C6" w:rsidTr="005569A7">
        <w:tc>
          <w:tcPr>
            <w:tcW w:w="2693" w:type="dxa"/>
            <w:tcBorders>
              <w:bottom w:val="single" w:sz="6" w:space="0" w:color="auto"/>
            </w:tcBorders>
            <w:shd w:val="pct20" w:color="auto" w:fill="auto"/>
          </w:tcPr>
          <w:p w:rsidR="0011363C" w:rsidRPr="00FF04C6" w:rsidRDefault="0011363C" w:rsidP="00DB137A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center"/>
              <w:rPr>
                <w:rFonts w:ascii="Arial" w:hAnsi="Arial" w:cs="Arial"/>
                <w:b/>
                <w:color w:val="auto"/>
                <w:kern w:val="0"/>
                <w:lang w:val="en-GB"/>
              </w:rPr>
            </w:pPr>
            <w:r w:rsidRPr="00FF04C6">
              <w:rPr>
                <w:rFonts w:ascii="Arial" w:hAnsi="Arial" w:cs="Arial"/>
                <w:b/>
                <w:color w:val="auto"/>
                <w:kern w:val="0"/>
                <w:lang w:val="en-GB"/>
              </w:rPr>
              <w:t>Date</w:t>
            </w:r>
          </w:p>
        </w:tc>
        <w:tc>
          <w:tcPr>
            <w:tcW w:w="7114" w:type="dxa"/>
            <w:tcBorders>
              <w:bottom w:val="single" w:sz="6" w:space="0" w:color="auto"/>
            </w:tcBorders>
            <w:shd w:val="pct20" w:color="auto" w:fill="auto"/>
          </w:tcPr>
          <w:p w:rsidR="0011363C" w:rsidRPr="00FF04C6" w:rsidRDefault="0011363C" w:rsidP="00DB137A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center"/>
              <w:rPr>
                <w:rFonts w:ascii="Arial" w:hAnsi="Arial" w:cs="Arial"/>
                <w:b/>
                <w:color w:val="auto"/>
                <w:kern w:val="0"/>
                <w:lang w:val="en-GB"/>
              </w:rPr>
            </w:pPr>
            <w:r w:rsidRPr="00FF04C6">
              <w:rPr>
                <w:rFonts w:ascii="Arial" w:hAnsi="Arial" w:cs="Arial"/>
                <w:b/>
                <w:color w:val="auto"/>
                <w:kern w:val="0"/>
                <w:lang w:val="en-GB"/>
              </w:rPr>
              <w:t>Action</w:t>
            </w:r>
          </w:p>
        </w:tc>
      </w:tr>
      <w:tr w:rsidR="0011363C" w:rsidRPr="00FF04C6" w:rsidTr="005569A7">
        <w:tc>
          <w:tcPr>
            <w:tcW w:w="2693" w:type="dxa"/>
            <w:tcBorders>
              <w:top w:val="single" w:sz="6" w:space="0" w:color="auto"/>
            </w:tcBorders>
          </w:tcPr>
          <w:p w:rsidR="0011363C" w:rsidRPr="00FF04C6" w:rsidRDefault="00C234A4" w:rsidP="004078AD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both"/>
              <w:rPr>
                <w:rFonts w:ascii="Arial" w:hAnsi="Arial" w:cs="Arial"/>
                <w:color w:val="auto"/>
                <w:kern w:val="0"/>
                <w:lang w:val="en-GB"/>
              </w:rPr>
            </w:pPr>
            <w:r>
              <w:rPr>
                <w:rFonts w:ascii="Arial" w:hAnsi="Arial" w:cs="Arial"/>
                <w:color w:val="auto"/>
                <w:kern w:val="0"/>
                <w:lang w:val="en-GB"/>
              </w:rPr>
              <w:t>24</w:t>
            </w:r>
            <w:r w:rsidR="0011363C">
              <w:rPr>
                <w:rFonts w:ascii="Arial" w:hAnsi="Arial" w:cs="Arial"/>
                <w:color w:val="auto"/>
                <w:kern w:val="0"/>
                <w:lang w:val="en-GB"/>
              </w:rPr>
              <w:t>/</w:t>
            </w:r>
            <w:r w:rsidR="004078AD">
              <w:rPr>
                <w:rFonts w:ascii="Arial" w:hAnsi="Arial" w:cs="Arial"/>
                <w:color w:val="auto"/>
                <w:kern w:val="0"/>
                <w:lang w:val="en-GB"/>
              </w:rPr>
              <w:t>01/2017</w:t>
            </w:r>
          </w:p>
        </w:tc>
        <w:tc>
          <w:tcPr>
            <w:tcW w:w="7114" w:type="dxa"/>
            <w:tcBorders>
              <w:top w:val="single" w:sz="6" w:space="0" w:color="auto"/>
            </w:tcBorders>
          </w:tcPr>
          <w:p w:rsidR="0011363C" w:rsidRPr="00FF04C6" w:rsidRDefault="0011363C" w:rsidP="00DB137A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both"/>
              <w:rPr>
                <w:rFonts w:ascii="Arial" w:hAnsi="Arial" w:cs="Arial"/>
                <w:color w:val="auto"/>
                <w:kern w:val="0"/>
                <w:lang w:val="en-GB"/>
              </w:rPr>
            </w:pPr>
            <w:r w:rsidRPr="00FF04C6">
              <w:rPr>
                <w:rFonts w:ascii="Arial" w:hAnsi="Arial" w:cs="Arial"/>
                <w:color w:val="auto"/>
                <w:kern w:val="0"/>
                <w:lang w:val="en-GB"/>
              </w:rPr>
              <w:t>Document Availability</w:t>
            </w:r>
          </w:p>
        </w:tc>
      </w:tr>
      <w:tr w:rsidR="0011363C" w:rsidRPr="00FF04C6" w:rsidTr="005569A7">
        <w:tc>
          <w:tcPr>
            <w:tcW w:w="2693" w:type="dxa"/>
            <w:tcBorders>
              <w:bottom w:val="single" w:sz="6" w:space="0" w:color="auto"/>
            </w:tcBorders>
          </w:tcPr>
          <w:p w:rsidR="0011363C" w:rsidRPr="00FF04C6" w:rsidRDefault="003A1546" w:rsidP="004078AD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both"/>
              <w:rPr>
                <w:rFonts w:ascii="Arial" w:hAnsi="Arial" w:cs="Arial"/>
                <w:color w:val="auto"/>
                <w:kern w:val="0"/>
                <w:lang w:val="en-GB"/>
              </w:rPr>
            </w:pPr>
            <w:r>
              <w:rPr>
                <w:rFonts w:ascii="Arial" w:hAnsi="Arial" w:cs="Arial"/>
                <w:color w:val="auto"/>
                <w:kern w:val="0"/>
                <w:lang w:val="en-GB"/>
              </w:rPr>
              <w:t>01/02</w:t>
            </w:r>
            <w:r w:rsidR="004078AD">
              <w:rPr>
                <w:rFonts w:ascii="Arial" w:hAnsi="Arial" w:cs="Arial"/>
                <w:color w:val="auto"/>
                <w:kern w:val="0"/>
                <w:lang w:val="en-GB"/>
              </w:rPr>
              <w:t>/2017</w:t>
            </w:r>
          </w:p>
        </w:tc>
        <w:tc>
          <w:tcPr>
            <w:tcW w:w="7114" w:type="dxa"/>
            <w:tcBorders>
              <w:bottom w:val="single" w:sz="6" w:space="0" w:color="auto"/>
            </w:tcBorders>
          </w:tcPr>
          <w:p w:rsidR="0011363C" w:rsidRDefault="00A347E1" w:rsidP="00DB137A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both"/>
              <w:rPr>
                <w:rFonts w:ascii="Arial" w:hAnsi="Arial" w:cs="Arial"/>
                <w:color w:val="auto"/>
                <w:kern w:val="0"/>
                <w:lang w:val="en-GB"/>
              </w:rPr>
            </w:pPr>
            <w:r>
              <w:rPr>
                <w:rFonts w:ascii="Arial" w:hAnsi="Arial" w:cs="Arial"/>
                <w:color w:val="auto"/>
                <w:kern w:val="0"/>
                <w:lang w:val="en-GB"/>
              </w:rPr>
              <w:t xml:space="preserve">Compulsory </w:t>
            </w:r>
            <w:r w:rsidR="0011363C">
              <w:rPr>
                <w:rFonts w:ascii="Arial" w:hAnsi="Arial" w:cs="Arial"/>
                <w:color w:val="auto"/>
                <w:kern w:val="0"/>
                <w:lang w:val="en-GB"/>
              </w:rPr>
              <w:t>Information Session</w:t>
            </w:r>
            <w:r w:rsidR="002D431C">
              <w:rPr>
                <w:rFonts w:ascii="Arial" w:hAnsi="Arial" w:cs="Arial"/>
                <w:color w:val="auto"/>
                <w:kern w:val="0"/>
                <w:lang w:val="en-GB"/>
              </w:rPr>
              <w:t xml:space="preserve"> at 11H00 at the PURCO SA offices in Midrand.       </w:t>
            </w:r>
            <w:r w:rsidR="002D431C" w:rsidRPr="002D431C">
              <w:rPr>
                <w:rFonts w:ascii="Arial" w:hAnsi="Arial" w:cs="Arial"/>
                <w:b/>
                <w:color w:val="auto"/>
                <w:kern w:val="0"/>
                <w:lang w:val="en-GB"/>
              </w:rPr>
              <w:t>Address below.</w:t>
            </w:r>
            <w:r w:rsidR="002D431C">
              <w:rPr>
                <w:rFonts w:ascii="Arial" w:hAnsi="Arial" w:cs="Arial"/>
                <w:color w:val="auto"/>
                <w:kern w:val="0"/>
                <w:lang w:val="en-GB"/>
              </w:rPr>
              <w:t xml:space="preserve"> </w:t>
            </w:r>
          </w:p>
          <w:p w:rsidR="00C227A9" w:rsidRPr="00C227A9" w:rsidRDefault="00C227A9" w:rsidP="00DB137A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both"/>
              <w:rPr>
                <w:rFonts w:ascii="Arial" w:hAnsi="Arial" w:cs="Arial"/>
                <w:b/>
                <w:color w:val="auto"/>
                <w:kern w:val="0"/>
                <w:lang w:val="en-GB"/>
              </w:rPr>
            </w:pPr>
            <w:r w:rsidRPr="00C227A9">
              <w:rPr>
                <w:rFonts w:ascii="Arial" w:hAnsi="Arial" w:cs="Arial"/>
                <w:b/>
                <w:color w:val="FF0000"/>
                <w:kern w:val="0"/>
                <w:lang w:val="en-GB"/>
              </w:rPr>
              <w:t>Note: Doors will be closed at 11:00 sharp, no latecom</w:t>
            </w:r>
            <w:r>
              <w:rPr>
                <w:rFonts w:ascii="Arial" w:hAnsi="Arial" w:cs="Arial"/>
                <w:b/>
                <w:color w:val="FF0000"/>
                <w:kern w:val="0"/>
                <w:lang w:val="en-GB"/>
              </w:rPr>
              <w:t xml:space="preserve">ers will be allowed entrance into the venue. </w:t>
            </w:r>
          </w:p>
        </w:tc>
      </w:tr>
      <w:tr w:rsidR="0011363C" w:rsidRPr="00FF04C6" w:rsidTr="005569A7">
        <w:tc>
          <w:tcPr>
            <w:tcW w:w="2693" w:type="dxa"/>
            <w:tcBorders>
              <w:bottom w:val="single" w:sz="4" w:space="0" w:color="auto"/>
            </w:tcBorders>
          </w:tcPr>
          <w:p w:rsidR="0011363C" w:rsidRPr="00FF04C6" w:rsidRDefault="003A1546" w:rsidP="004078AD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both"/>
              <w:rPr>
                <w:rFonts w:ascii="Arial" w:hAnsi="Arial" w:cs="Arial"/>
                <w:color w:val="auto"/>
                <w:kern w:val="0"/>
                <w:lang w:val="en-GB"/>
              </w:rPr>
            </w:pPr>
            <w:r>
              <w:rPr>
                <w:rFonts w:ascii="Arial" w:hAnsi="Arial" w:cs="Arial"/>
                <w:color w:val="auto"/>
                <w:kern w:val="0"/>
                <w:lang w:val="en-GB"/>
              </w:rPr>
              <w:t>10</w:t>
            </w:r>
            <w:r w:rsidR="004078AD">
              <w:rPr>
                <w:rFonts w:ascii="Arial" w:hAnsi="Arial" w:cs="Arial"/>
                <w:color w:val="auto"/>
                <w:kern w:val="0"/>
                <w:lang w:val="en-GB"/>
              </w:rPr>
              <w:t>/02/2017</w:t>
            </w:r>
          </w:p>
        </w:tc>
        <w:tc>
          <w:tcPr>
            <w:tcW w:w="7114" w:type="dxa"/>
            <w:tcBorders>
              <w:bottom w:val="single" w:sz="4" w:space="0" w:color="auto"/>
            </w:tcBorders>
          </w:tcPr>
          <w:p w:rsidR="0011363C" w:rsidRPr="00FF04C6" w:rsidRDefault="0011363C" w:rsidP="00DB137A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both"/>
              <w:rPr>
                <w:rFonts w:ascii="Arial" w:hAnsi="Arial" w:cs="Arial"/>
                <w:color w:val="auto"/>
                <w:kern w:val="0"/>
                <w:lang w:val="en-GB"/>
              </w:rPr>
            </w:pPr>
            <w:r w:rsidRPr="00FF04C6">
              <w:rPr>
                <w:rFonts w:ascii="Arial" w:hAnsi="Arial" w:cs="Arial"/>
                <w:color w:val="auto"/>
                <w:kern w:val="0"/>
                <w:lang w:val="en-GB"/>
              </w:rPr>
              <w:t>Submission of Proposal by 12H00</w:t>
            </w:r>
          </w:p>
        </w:tc>
      </w:tr>
    </w:tbl>
    <w:p w:rsidR="0011363C" w:rsidRPr="00FF04C6" w:rsidRDefault="0011363C" w:rsidP="0011363C">
      <w:pPr>
        <w:spacing w:after="0" w:line="240" w:lineRule="auto"/>
        <w:jc w:val="both"/>
        <w:rPr>
          <w:rFonts w:ascii="Arial" w:hAnsi="Arial" w:cs="Arial"/>
        </w:rPr>
      </w:pPr>
    </w:p>
    <w:p w:rsidR="005A5868" w:rsidRDefault="0011363C" w:rsidP="005A5868">
      <w:pPr>
        <w:spacing w:line="360" w:lineRule="auto"/>
        <w:rPr>
          <w:rFonts w:ascii="Arial" w:eastAsiaTheme="minorEastAsia" w:hAnsi="Arial" w:cs="Arial"/>
          <w:color w:val="auto"/>
          <w:kern w:val="0"/>
          <w:lang w:val="en-ZA" w:eastAsia="en-ZA"/>
        </w:rPr>
      </w:pPr>
      <w:r w:rsidRPr="00FF04C6">
        <w:rPr>
          <w:rFonts w:ascii="Arial" w:eastAsiaTheme="minorEastAsia" w:hAnsi="Arial" w:cs="Arial"/>
        </w:rPr>
        <w:t xml:space="preserve">Completed tender documents should be saved on to a CD, and submitted along with the hard copy version in a sealed envelope endorsed with the contract name and contract </w:t>
      </w:r>
      <w:r>
        <w:rPr>
          <w:rFonts w:ascii="Arial" w:eastAsiaTheme="minorEastAsia" w:hAnsi="Arial" w:cs="Arial"/>
        </w:rPr>
        <w:t>number.</w:t>
      </w:r>
      <w:r w:rsidRPr="00FF04C6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 </w:t>
      </w:r>
      <w:r w:rsidRPr="00CC4C5E">
        <w:rPr>
          <w:rFonts w:ascii="Arial" w:eastAsiaTheme="minorEastAsia" w:hAnsi="Arial" w:cs="Arial"/>
        </w:rPr>
        <w:t>The sealed envelope must be placed in the tender box at the main reception area of PURCO SA</w:t>
      </w:r>
      <w:r w:rsidR="005A5868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, address as follows: </w:t>
      </w:r>
    </w:p>
    <w:p w:rsidR="005A5868" w:rsidRPr="005A5868" w:rsidRDefault="005A5868" w:rsidP="005A5868">
      <w:pPr>
        <w:spacing w:line="360" w:lineRule="auto"/>
        <w:rPr>
          <w:rFonts w:ascii="Arial" w:hAnsi="Arial" w:cs="Arial"/>
          <w:lang w:val="en-ZA"/>
        </w:rPr>
      </w:pPr>
      <w:r>
        <w:rPr>
          <w:rFonts w:ascii="Arial" w:eastAsiaTheme="minorEastAsia" w:hAnsi="Arial" w:cs="Arial"/>
        </w:rPr>
        <w:t>PURCO SA Offices, Rosen Office Park, 8 Invicta Road, Erand Gardens X49, Midrand, 1682.</w:t>
      </w:r>
    </w:p>
    <w:p w:rsidR="0011363C" w:rsidRPr="00FF04C6" w:rsidRDefault="0011363C" w:rsidP="0011363C">
      <w:pPr>
        <w:spacing w:after="200" w:line="360" w:lineRule="auto"/>
        <w:outlineLvl w:val="0"/>
        <w:rPr>
          <w:rFonts w:ascii="Arial" w:eastAsiaTheme="minorEastAsia" w:hAnsi="Arial" w:cs="Arial"/>
          <w:b/>
          <w:color w:val="auto"/>
          <w:kern w:val="0"/>
          <w:lang w:val="en-ZA" w:eastAsia="en-ZA"/>
        </w:rPr>
      </w:pPr>
      <w:r w:rsidRPr="00FF04C6">
        <w:rPr>
          <w:rFonts w:ascii="Arial" w:eastAsiaTheme="minorEastAsia" w:hAnsi="Arial" w:cs="Arial"/>
          <w:b/>
          <w:color w:val="auto"/>
          <w:kern w:val="0"/>
          <w:lang w:val="en-ZA" w:eastAsia="en-ZA"/>
        </w:rPr>
        <w:t>Only Tender Documents received b</w:t>
      </w:r>
      <w:r>
        <w:rPr>
          <w:rFonts w:ascii="Arial" w:eastAsiaTheme="minorEastAsia" w:hAnsi="Arial" w:cs="Arial"/>
          <w:b/>
          <w:color w:val="auto"/>
          <w:kern w:val="0"/>
          <w:lang w:val="en-ZA" w:eastAsia="en-ZA"/>
        </w:rPr>
        <w:t xml:space="preserve">y due date will be considered! </w:t>
      </w:r>
      <w:r w:rsidRPr="00FF04C6">
        <w:rPr>
          <w:rFonts w:ascii="Arial" w:eastAsiaTheme="minorEastAsia" w:hAnsi="Arial" w:cs="Arial"/>
          <w:b/>
          <w:color w:val="auto"/>
          <w:kern w:val="0"/>
          <w:lang w:val="en-ZA" w:eastAsia="en-ZA"/>
        </w:rPr>
        <w:t>No exceptions will be made for late submissions.</w:t>
      </w:r>
    </w:p>
    <w:p w:rsidR="00150856" w:rsidRPr="00592AC2" w:rsidRDefault="00592AC2" w:rsidP="00592AC2">
      <w:pPr>
        <w:spacing w:after="200" w:line="360" w:lineRule="auto"/>
        <w:outlineLvl w:val="0"/>
        <w:rPr>
          <w:rFonts w:ascii="Arial" w:eastAsiaTheme="minorEastAsia" w:hAnsi="Arial" w:cs="Arial"/>
          <w:color w:val="auto"/>
          <w:kern w:val="0"/>
          <w:lang w:val="en-ZA" w:eastAsia="en-ZA"/>
        </w:rPr>
      </w:pPr>
      <w:r w:rsidRPr="00592AC2">
        <w:rPr>
          <w:rFonts w:ascii="Arial" w:eastAsiaTheme="minorEastAsia" w:hAnsi="Arial" w:cs="Arial"/>
          <w:b/>
          <w:noProof/>
          <w:color w:val="auto"/>
          <w:kern w:val="0"/>
          <w:sz w:val="22"/>
          <w:szCs w:val="22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6A1B6A95" wp14:editId="38D4C09A">
            <wp:simplePos x="0" y="0"/>
            <wp:positionH relativeFrom="margin">
              <wp:posOffset>-342900</wp:posOffset>
            </wp:positionH>
            <wp:positionV relativeFrom="margin">
              <wp:posOffset>7895590</wp:posOffset>
            </wp:positionV>
            <wp:extent cx="809625" cy="702310"/>
            <wp:effectExtent l="0" t="0" r="9525" b="2540"/>
            <wp:wrapSquare wrapText="bothSides"/>
            <wp:docPr id="10" name="Picture 10" descr="C:\Users\TshepoM\AppData\Local\Microsoft\Windows\INetCache\Content.Outlook\Z8KE3TUS\Logo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shepoM\AppData\Local\Microsoft\Windows\INetCache\Content.Outlook\Z8KE3TUS\Logo (00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63C" w:rsidRPr="00FF04C6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For enquiries please contact </w:t>
      </w:r>
      <w:r w:rsidR="005A5868">
        <w:rPr>
          <w:rFonts w:ascii="Arial" w:eastAsiaTheme="minorEastAsia" w:hAnsi="Arial" w:cs="Arial"/>
          <w:color w:val="auto"/>
          <w:kern w:val="0"/>
          <w:lang w:val="en-ZA" w:eastAsia="en-ZA"/>
        </w:rPr>
        <w:t>M</w:t>
      </w:r>
      <w:r w:rsidR="002257CB">
        <w:rPr>
          <w:rFonts w:ascii="Arial" w:eastAsiaTheme="minorEastAsia" w:hAnsi="Arial" w:cs="Arial"/>
          <w:color w:val="auto"/>
          <w:kern w:val="0"/>
          <w:lang w:val="en-ZA" w:eastAsia="en-ZA"/>
        </w:rPr>
        <w:t>s Jasnime Carrim</w:t>
      </w:r>
      <w:r w:rsidR="0011363C" w:rsidRPr="00FF04C6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 on </w:t>
      </w:r>
      <w:r w:rsidR="0011363C">
        <w:rPr>
          <w:rFonts w:ascii="Arial" w:eastAsiaTheme="minorEastAsia" w:hAnsi="Arial" w:cs="Arial"/>
          <w:color w:val="auto"/>
          <w:kern w:val="0"/>
          <w:lang w:val="en-ZA" w:eastAsia="en-ZA"/>
        </w:rPr>
        <w:t>011 545 09</w:t>
      </w:r>
      <w:r w:rsidR="002257CB">
        <w:rPr>
          <w:rFonts w:ascii="Arial" w:eastAsiaTheme="minorEastAsia" w:hAnsi="Arial" w:cs="Arial"/>
          <w:color w:val="auto"/>
          <w:kern w:val="0"/>
          <w:lang w:val="en-ZA" w:eastAsia="en-ZA"/>
        </w:rPr>
        <w:t>40</w:t>
      </w:r>
      <w:r w:rsidR="005A5868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, email address </w:t>
      </w:r>
      <w:hyperlink r:id="rId9" w:history="1">
        <w:r w:rsidR="002257CB">
          <w:rPr>
            <w:rStyle w:val="Hyperlink"/>
            <w:rFonts w:ascii="Arial" w:eastAsiaTheme="minorEastAsia" w:hAnsi="Arial" w:cs="Arial"/>
            <w:kern w:val="0"/>
            <w:lang w:val="en-ZA" w:eastAsia="en-ZA"/>
          </w:rPr>
          <w:t>jasnime.carrim@purcosa.co.za</w:t>
        </w:r>
      </w:hyperlink>
      <w:r w:rsidR="005A5868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. </w:t>
      </w:r>
    </w:p>
    <w:sectPr w:rsidR="00150856" w:rsidRPr="00592AC2" w:rsidSect="005B2E43">
      <w:headerReference w:type="first" r:id="rId10"/>
      <w:footerReference w:type="first" r:id="rId11"/>
      <w:type w:val="nextColumn"/>
      <w:pgSz w:w="11907" w:h="16839" w:code="9"/>
      <w:pgMar w:top="1418" w:right="1440" w:bottom="1077" w:left="1440" w:header="85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63C" w:rsidRDefault="0011363C">
      <w:pPr>
        <w:spacing w:after="0" w:line="240" w:lineRule="auto"/>
      </w:pPr>
      <w:r>
        <w:separator/>
      </w:r>
    </w:p>
  </w:endnote>
  <w:endnote w:type="continuationSeparator" w:id="0">
    <w:p w:rsidR="0011363C" w:rsidRDefault="0011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AC2" w:rsidRDefault="00592AC2">
    <w:pPr>
      <w:pStyle w:val="Footer"/>
    </w:pPr>
    <w:r>
      <w:rPr>
        <w:rFonts w:ascii="Arial" w:hAnsi="Arial" w:cs="Arial"/>
        <w:noProof/>
        <w:color w:val="365F91"/>
        <w:sz w:val="16"/>
        <w:szCs w:val="16"/>
        <w:lang w:val="en-ZA" w:eastAsia="en-ZA"/>
      </w:rPr>
      <w:drawing>
        <wp:anchor distT="0" distB="0" distL="114300" distR="114300" simplePos="0" relativeHeight="251663360" behindDoc="1" locked="0" layoutInCell="1" allowOverlap="1" wp14:anchorId="4C139FA9" wp14:editId="27E10344">
          <wp:simplePos x="0" y="0"/>
          <wp:positionH relativeFrom="margin">
            <wp:posOffset>5276850</wp:posOffset>
          </wp:positionH>
          <wp:positionV relativeFrom="margin">
            <wp:posOffset>8009255</wp:posOffset>
          </wp:positionV>
          <wp:extent cx="942975" cy="588645"/>
          <wp:effectExtent l="0" t="0" r="952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URCO-SA-i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63C" w:rsidRDefault="0011363C">
      <w:pPr>
        <w:spacing w:after="0" w:line="240" w:lineRule="auto"/>
      </w:pPr>
      <w:r>
        <w:separator/>
      </w:r>
    </w:p>
  </w:footnote>
  <w:footnote w:type="continuationSeparator" w:id="0">
    <w:p w:rsidR="0011363C" w:rsidRDefault="0011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B40" w:rsidRDefault="00592AC2" w:rsidP="004C1A9C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jc w:val="center"/>
      <w:rPr>
        <w:rFonts w:ascii="Arial" w:hAnsi="Arial" w:cs="Arial"/>
        <w:color w:val="365F91"/>
      </w:rPr>
    </w:pPr>
    <w:r>
      <w:rPr>
        <w:noProof/>
        <w:color w:val="365F91"/>
        <w:lang w:val="en-ZA" w:eastAsia="en-Z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41A3F3" wp14:editId="113B5E1F">
              <wp:simplePos x="0" y="0"/>
              <wp:positionH relativeFrom="column">
                <wp:posOffset>-752475</wp:posOffset>
              </wp:positionH>
              <wp:positionV relativeFrom="paragraph">
                <wp:posOffset>1358900</wp:posOffset>
              </wp:positionV>
              <wp:extent cx="7258050" cy="0"/>
              <wp:effectExtent l="0" t="0" r="19050" b="1905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CEA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59.25pt;margin-top:107pt;width:57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" strokecolor="#365f91" strokeweight="1.5pt">
              <v:shadow color="#243f60" opacity=".5" offset="1pt"/>
            </v:shape>
          </w:pict>
        </mc:Fallback>
      </mc:AlternateContent>
    </w:r>
    <w:r w:rsidR="00181642" w:rsidRPr="00181642">
      <w:rPr>
        <w:rFonts w:ascii="Arial" w:hAnsi="Arial" w:cs="Arial"/>
        <w:noProof/>
        <w:color w:val="365F91"/>
        <w:lang w:val="en-ZA" w:eastAsia="en-ZA"/>
      </w:rPr>
      <w:drawing>
        <wp:inline distT="0" distB="0" distL="0" distR="0" wp14:anchorId="7E471E9E" wp14:editId="096E8837">
          <wp:extent cx="1838325" cy="1257300"/>
          <wp:effectExtent l="0" t="0" r="9525" b="0"/>
          <wp:docPr id="7" name="Picture 7" descr="C:\Users\TshepoM\AppData\Local\Microsoft\Windows\INetCache\Content.Outlook\Z8KE3TUS\New Logo 2016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shepoM\AppData\Local\Microsoft\Windows\INetCache\Content.Outlook\Z8KE3TUS\New Logo 2016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670" cy="1257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6B40" w:rsidRPr="003518D2" w:rsidRDefault="005F6B40" w:rsidP="00A60FB5">
    <w:pPr>
      <w:pStyle w:val="Header"/>
      <w:spacing w:after="0"/>
      <w:jc w:val="right"/>
      <w:rPr>
        <w:color w:val="365F9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8EF"/>
    <w:multiLevelType w:val="multilevel"/>
    <w:tmpl w:val="64DA9A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0B8D5B5A"/>
    <w:multiLevelType w:val="hybridMultilevel"/>
    <w:tmpl w:val="D800323E"/>
    <w:lvl w:ilvl="0" w:tplc="0BB6C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5C81"/>
    <w:multiLevelType w:val="hybridMultilevel"/>
    <w:tmpl w:val="5D8E71A2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618C"/>
    <w:multiLevelType w:val="hybridMultilevel"/>
    <w:tmpl w:val="58FAC13A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77E0"/>
    <w:multiLevelType w:val="multilevel"/>
    <w:tmpl w:val="547C83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23564E86"/>
    <w:multiLevelType w:val="hybridMultilevel"/>
    <w:tmpl w:val="CB62E612"/>
    <w:lvl w:ilvl="0" w:tplc="3EB04E4A">
      <w:start w:val="4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641D2"/>
    <w:multiLevelType w:val="hybridMultilevel"/>
    <w:tmpl w:val="BB2625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26786F"/>
    <w:multiLevelType w:val="multilevel"/>
    <w:tmpl w:val="14929D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0403EEF"/>
    <w:multiLevelType w:val="hybridMultilevel"/>
    <w:tmpl w:val="666819F6"/>
    <w:lvl w:ilvl="0" w:tplc="40ECEA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C8170A"/>
    <w:multiLevelType w:val="hybridMultilevel"/>
    <w:tmpl w:val="79E277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F2C19"/>
    <w:multiLevelType w:val="hybridMultilevel"/>
    <w:tmpl w:val="DB4C6B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258CB"/>
    <w:multiLevelType w:val="hybridMultilevel"/>
    <w:tmpl w:val="BB52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8E6579"/>
    <w:multiLevelType w:val="hybridMultilevel"/>
    <w:tmpl w:val="500C4DC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EDD5714"/>
    <w:multiLevelType w:val="multilevel"/>
    <w:tmpl w:val="D53291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3FA840A0"/>
    <w:multiLevelType w:val="hybridMultilevel"/>
    <w:tmpl w:val="75805164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777B9"/>
    <w:multiLevelType w:val="hybridMultilevel"/>
    <w:tmpl w:val="2B2C7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A57BED"/>
    <w:multiLevelType w:val="multilevel"/>
    <w:tmpl w:val="FA704C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4A3A6508"/>
    <w:multiLevelType w:val="hybridMultilevel"/>
    <w:tmpl w:val="8F4E3B6E"/>
    <w:lvl w:ilvl="0" w:tplc="2982D18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624395"/>
    <w:multiLevelType w:val="multilevel"/>
    <w:tmpl w:val="FAD443DC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85"/>
        </w:tabs>
        <w:ind w:left="178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9" w15:restartNumberingAfterBreak="0">
    <w:nsid w:val="5A360BBF"/>
    <w:multiLevelType w:val="hybridMultilevel"/>
    <w:tmpl w:val="8F9A791A"/>
    <w:lvl w:ilvl="0" w:tplc="1992396E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6911DF"/>
    <w:multiLevelType w:val="multilevel"/>
    <w:tmpl w:val="94B203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5C5C045E"/>
    <w:multiLevelType w:val="multilevel"/>
    <w:tmpl w:val="8D90442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1607983"/>
    <w:multiLevelType w:val="hybridMultilevel"/>
    <w:tmpl w:val="DC30E002"/>
    <w:lvl w:ilvl="0" w:tplc="1C09000F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EF7832"/>
    <w:multiLevelType w:val="hybridMultilevel"/>
    <w:tmpl w:val="D27A0D3C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D164F"/>
    <w:multiLevelType w:val="multilevel"/>
    <w:tmpl w:val="0DB89D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6A6F642F"/>
    <w:multiLevelType w:val="multilevel"/>
    <w:tmpl w:val="994EA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F0346D"/>
    <w:multiLevelType w:val="multilevel"/>
    <w:tmpl w:val="F5BA72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B6C4FF6"/>
    <w:multiLevelType w:val="hybridMultilevel"/>
    <w:tmpl w:val="DB921F5C"/>
    <w:lvl w:ilvl="0" w:tplc="C7AA76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9B739E"/>
    <w:multiLevelType w:val="multilevel"/>
    <w:tmpl w:val="75744F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70D901D1"/>
    <w:multiLevelType w:val="multilevel"/>
    <w:tmpl w:val="A19C59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0" w15:restartNumberingAfterBreak="0">
    <w:nsid w:val="7B5C5302"/>
    <w:multiLevelType w:val="multilevel"/>
    <w:tmpl w:val="96EE93D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1" w15:restartNumberingAfterBreak="0">
    <w:nsid w:val="7ED348E5"/>
    <w:multiLevelType w:val="hybridMultilevel"/>
    <w:tmpl w:val="B3A8C0AC"/>
    <w:lvl w:ilvl="0" w:tplc="C74420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D409D"/>
    <w:multiLevelType w:val="hybridMultilevel"/>
    <w:tmpl w:val="B922CEE6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1"/>
  </w:num>
  <w:num w:numId="5">
    <w:abstractNumId w:val="30"/>
  </w:num>
  <w:num w:numId="6">
    <w:abstractNumId w:val="4"/>
  </w:num>
  <w:num w:numId="7">
    <w:abstractNumId w:val="18"/>
  </w:num>
  <w:num w:numId="8">
    <w:abstractNumId w:val="19"/>
  </w:num>
  <w:num w:numId="9">
    <w:abstractNumId w:val="5"/>
  </w:num>
  <w:num w:numId="10">
    <w:abstractNumId w:val="29"/>
  </w:num>
  <w:num w:numId="11">
    <w:abstractNumId w:val="17"/>
  </w:num>
  <w:num w:numId="12">
    <w:abstractNumId w:val="13"/>
  </w:num>
  <w:num w:numId="13">
    <w:abstractNumId w:val="25"/>
  </w:num>
  <w:num w:numId="14">
    <w:abstractNumId w:val="16"/>
  </w:num>
  <w:num w:numId="15">
    <w:abstractNumId w:val="0"/>
  </w:num>
  <w:num w:numId="16">
    <w:abstractNumId w:val="24"/>
  </w:num>
  <w:num w:numId="17">
    <w:abstractNumId w:val="31"/>
  </w:num>
  <w:num w:numId="18">
    <w:abstractNumId w:val="1"/>
  </w:num>
  <w:num w:numId="19">
    <w:abstractNumId w:val="27"/>
  </w:num>
  <w:num w:numId="20">
    <w:abstractNumId w:val="9"/>
  </w:num>
  <w:num w:numId="21">
    <w:abstractNumId w:val="10"/>
  </w:num>
  <w:num w:numId="22">
    <w:abstractNumId w:val="15"/>
  </w:num>
  <w:num w:numId="23">
    <w:abstractNumId w:val="2"/>
  </w:num>
  <w:num w:numId="24">
    <w:abstractNumId w:val="23"/>
  </w:num>
  <w:num w:numId="25">
    <w:abstractNumId w:val="32"/>
  </w:num>
  <w:num w:numId="26">
    <w:abstractNumId w:val="22"/>
  </w:num>
  <w:num w:numId="27">
    <w:abstractNumId w:val="3"/>
  </w:num>
  <w:num w:numId="28">
    <w:abstractNumId w:val="14"/>
  </w:num>
  <w:num w:numId="29">
    <w:abstractNumId w:val="28"/>
  </w:num>
  <w:num w:numId="30">
    <w:abstractNumId w:val="26"/>
  </w:num>
  <w:num w:numId="31">
    <w:abstractNumId w:val="7"/>
  </w:num>
  <w:num w:numId="32">
    <w:abstractNumId w:val="2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241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3C"/>
    <w:rsid w:val="00001416"/>
    <w:rsid w:val="00013786"/>
    <w:rsid w:val="000143AA"/>
    <w:rsid w:val="00020496"/>
    <w:rsid w:val="00023D09"/>
    <w:rsid w:val="000360E3"/>
    <w:rsid w:val="000504FD"/>
    <w:rsid w:val="00064269"/>
    <w:rsid w:val="00066878"/>
    <w:rsid w:val="0006786E"/>
    <w:rsid w:val="00070581"/>
    <w:rsid w:val="0007339D"/>
    <w:rsid w:val="0007762F"/>
    <w:rsid w:val="000A561F"/>
    <w:rsid w:val="000B6D49"/>
    <w:rsid w:val="000C463D"/>
    <w:rsid w:val="000D088F"/>
    <w:rsid w:val="000D0B61"/>
    <w:rsid w:val="000E4660"/>
    <w:rsid w:val="00100E9E"/>
    <w:rsid w:val="001074AD"/>
    <w:rsid w:val="0011363C"/>
    <w:rsid w:val="00115D9D"/>
    <w:rsid w:val="00117462"/>
    <w:rsid w:val="00121AC1"/>
    <w:rsid w:val="00131B60"/>
    <w:rsid w:val="001357EE"/>
    <w:rsid w:val="001425B6"/>
    <w:rsid w:val="00147F73"/>
    <w:rsid w:val="00150856"/>
    <w:rsid w:val="00153F58"/>
    <w:rsid w:val="00157D40"/>
    <w:rsid w:val="00161E71"/>
    <w:rsid w:val="001621E2"/>
    <w:rsid w:val="001631D2"/>
    <w:rsid w:val="001652A9"/>
    <w:rsid w:val="00165791"/>
    <w:rsid w:val="00170939"/>
    <w:rsid w:val="00174C07"/>
    <w:rsid w:val="00175E54"/>
    <w:rsid w:val="00180B86"/>
    <w:rsid w:val="00181642"/>
    <w:rsid w:val="001862E6"/>
    <w:rsid w:val="00195B56"/>
    <w:rsid w:val="001A0BB5"/>
    <w:rsid w:val="001B2E2F"/>
    <w:rsid w:val="001B511B"/>
    <w:rsid w:val="001B616D"/>
    <w:rsid w:val="001C0735"/>
    <w:rsid w:val="001C1C99"/>
    <w:rsid w:val="001C508E"/>
    <w:rsid w:val="001D40AA"/>
    <w:rsid w:val="001D4A5C"/>
    <w:rsid w:val="001D511D"/>
    <w:rsid w:val="001E073F"/>
    <w:rsid w:val="001E11F9"/>
    <w:rsid w:val="001E1275"/>
    <w:rsid w:val="001F01CC"/>
    <w:rsid w:val="001F6AB3"/>
    <w:rsid w:val="002002F8"/>
    <w:rsid w:val="002022DF"/>
    <w:rsid w:val="00203A5E"/>
    <w:rsid w:val="002050EC"/>
    <w:rsid w:val="00211066"/>
    <w:rsid w:val="002139F2"/>
    <w:rsid w:val="00214E32"/>
    <w:rsid w:val="002176DF"/>
    <w:rsid w:val="002257CB"/>
    <w:rsid w:val="00226E12"/>
    <w:rsid w:val="00230139"/>
    <w:rsid w:val="00240447"/>
    <w:rsid w:val="00240F75"/>
    <w:rsid w:val="0024194F"/>
    <w:rsid w:val="00241FDE"/>
    <w:rsid w:val="00245917"/>
    <w:rsid w:val="002502A3"/>
    <w:rsid w:val="00273A53"/>
    <w:rsid w:val="00277B71"/>
    <w:rsid w:val="00277E14"/>
    <w:rsid w:val="00283394"/>
    <w:rsid w:val="00284249"/>
    <w:rsid w:val="002905BB"/>
    <w:rsid w:val="002950B7"/>
    <w:rsid w:val="00295A92"/>
    <w:rsid w:val="002A0D94"/>
    <w:rsid w:val="002A46D1"/>
    <w:rsid w:val="002B26C1"/>
    <w:rsid w:val="002B2B9A"/>
    <w:rsid w:val="002B2D7B"/>
    <w:rsid w:val="002C1FD9"/>
    <w:rsid w:val="002C5009"/>
    <w:rsid w:val="002C6BF2"/>
    <w:rsid w:val="002D3867"/>
    <w:rsid w:val="002D431C"/>
    <w:rsid w:val="002D61D3"/>
    <w:rsid w:val="002E3ED1"/>
    <w:rsid w:val="002E596F"/>
    <w:rsid w:val="002E7504"/>
    <w:rsid w:val="002F09ED"/>
    <w:rsid w:val="002F0CD4"/>
    <w:rsid w:val="002F20A3"/>
    <w:rsid w:val="002F2F6C"/>
    <w:rsid w:val="002F4688"/>
    <w:rsid w:val="002F6C74"/>
    <w:rsid w:val="003124EB"/>
    <w:rsid w:val="00315794"/>
    <w:rsid w:val="00315C1B"/>
    <w:rsid w:val="00321A83"/>
    <w:rsid w:val="0032393F"/>
    <w:rsid w:val="00326BFE"/>
    <w:rsid w:val="00326C25"/>
    <w:rsid w:val="00331835"/>
    <w:rsid w:val="00334D7E"/>
    <w:rsid w:val="0033765D"/>
    <w:rsid w:val="003404FA"/>
    <w:rsid w:val="00342978"/>
    <w:rsid w:val="003479C1"/>
    <w:rsid w:val="00351D11"/>
    <w:rsid w:val="00353CBA"/>
    <w:rsid w:val="00354547"/>
    <w:rsid w:val="00356338"/>
    <w:rsid w:val="00356E20"/>
    <w:rsid w:val="003624E0"/>
    <w:rsid w:val="00377791"/>
    <w:rsid w:val="00387A28"/>
    <w:rsid w:val="003916EB"/>
    <w:rsid w:val="00393FF0"/>
    <w:rsid w:val="003A1546"/>
    <w:rsid w:val="003A5B5E"/>
    <w:rsid w:val="003B5440"/>
    <w:rsid w:val="003C1947"/>
    <w:rsid w:val="003C4FFD"/>
    <w:rsid w:val="003D17F6"/>
    <w:rsid w:val="003D6312"/>
    <w:rsid w:val="003D68B4"/>
    <w:rsid w:val="003D79FC"/>
    <w:rsid w:val="003E112A"/>
    <w:rsid w:val="003E39B7"/>
    <w:rsid w:val="003E6F76"/>
    <w:rsid w:val="00400C76"/>
    <w:rsid w:val="00401640"/>
    <w:rsid w:val="00402B56"/>
    <w:rsid w:val="00403EC6"/>
    <w:rsid w:val="004078AD"/>
    <w:rsid w:val="00412157"/>
    <w:rsid w:val="004275BB"/>
    <w:rsid w:val="0044456E"/>
    <w:rsid w:val="00450988"/>
    <w:rsid w:val="00451A2A"/>
    <w:rsid w:val="00454CDF"/>
    <w:rsid w:val="00457BAB"/>
    <w:rsid w:val="00462399"/>
    <w:rsid w:val="004721B5"/>
    <w:rsid w:val="004800DD"/>
    <w:rsid w:val="00480C13"/>
    <w:rsid w:val="00483C2A"/>
    <w:rsid w:val="00483D99"/>
    <w:rsid w:val="0048525D"/>
    <w:rsid w:val="00486E01"/>
    <w:rsid w:val="004872FB"/>
    <w:rsid w:val="004905E3"/>
    <w:rsid w:val="00493833"/>
    <w:rsid w:val="004948EB"/>
    <w:rsid w:val="0049628F"/>
    <w:rsid w:val="004A3483"/>
    <w:rsid w:val="004A6521"/>
    <w:rsid w:val="004B09FA"/>
    <w:rsid w:val="004C1A9C"/>
    <w:rsid w:val="004C2A6E"/>
    <w:rsid w:val="004C311D"/>
    <w:rsid w:val="004D74C2"/>
    <w:rsid w:val="004E0CAC"/>
    <w:rsid w:val="004E2A85"/>
    <w:rsid w:val="004E4F88"/>
    <w:rsid w:val="004F0CD0"/>
    <w:rsid w:val="004F0D16"/>
    <w:rsid w:val="004F43F4"/>
    <w:rsid w:val="004F67D8"/>
    <w:rsid w:val="004F70A0"/>
    <w:rsid w:val="004F7231"/>
    <w:rsid w:val="00506068"/>
    <w:rsid w:val="005063B3"/>
    <w:rsid w:val="00527272"/>
    <w:rsid w:val="00532ED9"/>
    <w:rsid w:val="005407BF"/>
    <w:rsid w:val="005416D1"/>
    <w:rsid w:val="00544558"/>
    <w:rsid w:val="005569A7"/>
    <w:rsid w:val="00556EFB"/>
    <w:rsid w:val="0055704F"/>
    <w:rsid w:val="00570AC7"/>
    <w:rsid w:val="00575C23"/>
    <w:rsid w:val="00576562"/>
    <w:rsid w:val="00582942"/>
    <w:rsid w:val="00591833"/>
    <w:rsid w:val="00592AC2"/>
    <w:rsid w:val="00593F90"/>
    <w:rsid w:val="005A1088"/>
    <w:rsid w:val="005A1B82"/>
    <w:rsid w:val="005A5233"/>
    <w:rsid w:val="005A5868"/>
    <w:rsid w:val="005A5DD3"/>
    <w:rsid w:val="005A5DE1"/>
    <w:rsid w:val="005B2E43"/>
    <w:rsid w:val="005C0EBE"/>
    <w:rsid w:val="005C1D98"/>
    <w:rsid w:val="005D3BC5"/>
    <w:rsid w:val="005E1578"/>
    <w:rsid w:val="005E177B"/>
    <w:rsid w:val="005E543B"/>
    <w:rsid w:val="005E6A73"/>
    <w:rsid w:val="005F00BF"/>
    <w:rsid w:val="005F6B40"/>
    <w:rsid w:val="00603B75"/>
    <w:rsid w:val="00604D24"/>
    <w:rsid w:val="00605717"/>
    <w:rsid w:val="00607237"/>
    <w:rsid w:val="0061160D"/>
    <w:rsid w:val="006117ED"/>
    <w:rsid w:val="006118C9"/>
    <w:rsid w:val="00611F6B"/>
    <w:rsid w:val="00620652"/>
    <w:rsid w:val="00623F23"/>
    <w:rsid w:val="00625646"/>
    <w:rsid w:val="00645937"/>
    <w:rsid w:val="006509C6"/>
    <w:rsid w:val="00651ECE"/>
    <w:rsid w:val="006631E7"/>
    <w:rsid w:val="006640A8"/>
    <w:rsid w:val="006647B0"/>
    <w:rsid w:val="00672C3F"/>
    <w:rsid w:val="00673C3F"/>
    <w:rsid w:val="006778FE"/>
    <w:rsid w:val="00680C8F"/>
    <w:rsid w:val="00685CF6"/>
    <w:rsid w:val="00693F09"/>
    <w:rsid w:val="006A5450"/>
    <w:rsid w:val="006A6E5E"/>
    <w:rsid w:val="006C37A7"/>
    <w:rsid w:val="006D118F"/>
    <w:rsid w:val="006D60C0"/>
    <w:rsid w:val="006E1716"/>
    <w:rsid w:val="006E1FD7"/>
    <w:rsid w:val="006E4153"/>
    <w:rsid w:val="006E51EA"/>
    <w:rsid w:val="006F2057"/>
    <w:rsid w:val="006F50A0"/>
    <w:rsid w:val="006F6A57"/>
    <w:rsid w:val="0070470B"/>
    <w:rsid w:val="00707454"/>
    <w:rsid w:val="007106E1"/>
    <w:rsid w:val="00712185"/>
    <w:rsid w:val="007121EF"/>
    <w:rsid w:val="00712BEF"/>
    <w:rsid w:val="0072596A"/>
    <w:rsid w:val="00730147"/>
    <w:rsid w:val="00730EB1"/>
    <w:rsid w:val="007318D5"/>
    <w:rsid w:val="00737453"/>
    <w:rsid w:val="00743053"/>
    <w:rsid w:val="00753C86"/>
    <w:rsid w:val="00754D8E"/>
    <w:rsid w:val="00762381"/>
    <w:rsid w:val="007654F1"/>
    <w:rsid w:val="00771258"/>
    <w:rsid w:val="0077426B"/>
    <w:rsid w:val="007775F6"/>
    <w:rsid w:val="00780B38"/>
    <w:rsid w:val="00781234"/>
    <w:rsid w:val="007869AD"/>
    <w:rsid w:val="007971B8"/>
    <w:rsid w:val="0079755B"/>
    <w:rsid w:val="007B5658"/>
    <w:rsid w:val="007C1AF9"/>
    <w:rsid w:val="007C31FF"/>
    <w:rsid w:val="007C5FF7"/>
    <w:rsid w:val="007D09E6"/>
    <w:rsid w:val="007D2E34"/>
    <w:rsid w:val="007E060B"/>
    <w:rsid w:val="007F4096"/>
    <w:rsid w:val="007F44F0"/>
    <w:rsid w:val="00817A3A"/>
    <w:rsid w:val="00820E48"/>
    <w:rsid w:val="008224B4"/>
    <w:rsid w:val="0082699A"/>
    <w:rsid w:val="0082739A"/>
    <w:rsid w:val="00832E8C"/>
    <w:rsid w:val="00833ACB"/>
    <w:rsid w:val="008360FD"/>
    <w:rsid w:val="00845007"/>
    <w:rsid w:val="00852E17"/>
    <w:rsid w:val="00853354"/>
    <w:rsid w:val="00856A14"/>
    <w:rsid w:val="008618CB"/>
    <w:rsid w:val="00866264"/>
    <w:rsid w:val="00867109"/>
    <w:rsid w:val="00872277"/>
    <w:rsid w:val="00877C7A"/>
    <w:rsid w:val="00883706"/>
    <w:rsid w:val="00890BBE"/>
    <w:rsid w:val="008A151E"/>
    <w:rsid w:val="008A42B7"/>
    <w:rsid w:val="008A62DF"/>
    <w:rsid w:val="008B0998"/>
    <w:rsid w:val="008B2DE3"/>
    <w:rsid w:val="008C0D94"/>
    <w:rsid w:val="008C4ED4"/>
    <w:rsid w:val="008C5260"/>
    <w:rsid w:val="008C5DB6"/>
    <w:rsid w:val="008D177E"/>
    <w:rsid w:val="008E7C58"/>
    <w:rsid w:val="008F04B3"/>
    <w:rsid w:val="008F502D"/>
    <w:rsid w:val="008F6BCF"/>
    <w:rsid w:val="00905F25"/>
    <w:rsid w:val="009102E4"/>
    <w:rsid w:val="00911C63"/>
    <w:rsid w:val="009168FA"/>
    <w:rsid w:val="00921BCD"/>
    <w:rsid w:val="00934220"/>
    <w:rsid w:val="00942D9C"/>
    <w:rsid w:val="00950E00"/>
    <w:rsid w:val="00953114"/>
    <w:rsid w:val="009546B7"/>
    <w:rsid w:val="00960E59"/>
    <w:rsid w:val="0096347B"/>
    <w:rsid w:val="00975B2A"/>
    <w:rsid w:val="00994523"/>
    <w:rsid w:val="009945CE"/>
    <w:rsid w:val="009A0687"/>
    <w:rsid w:val="009A1AD6"/>
    <w:rsid w:val="009A49F6"/>
    <w:rsid w:val="009C5B76"/>
    <w:rsid w:val="009D0218"/>
    <w:rsid w:val="009D65C6"/>
    <w:rsid w:val="009F58D2"/>
    <w:rsid w:val="009F5DC3"/>
    <w:rsid w:val="00A00FDD"/>
    <w:rsid w:val="00A020DB"/>
    <w:rsid w:val="00A02614"/>
    <w:rsid w:val="00A06A69"/>
    <w:rsid w:val="00A142C4"/>
    <w:rsid w:val="00A27D2F"/>
    <w:rsid w:val="00A347E1"/>
    <w:rsid w:val="00A422C7"/>
    <w:rsid w:val="00A609AD"/>
    <w:rsid w:val="00A60FB5"/>
    <w:rsid w:val="00A66AC7"/>
    <w:rsid w:val="00A71E74"/>
    <w:rsid w:val="00A759AE"/>
    <w:rsid w:val="00A85B1C"/>
    <w:rsid w:val="00A87599"/>
    <w:rsid w:val="00A900D9"/>
    <w:rsid w:val="00AA5308"/>
    <w:rsid w:val="00AC59F5"/>
    <w:rsid w:val="00AC5B7C"/>
    <w:rsid w:val="00AD0A08"/>
    <w:rsid w:val="00AD1B85"/>
    <w:rsid w:val="00AD5364"/>
    <w:rsid w:val="00AD6040"/>
    <w:rsid w:val="00AE04C7"/>
    <w:rsid w:val="00AE573C"/>
    <w:rsid w:val="00AF1B28"/>
    <w:rsid w:val="00AF2E10"/>
    <w:rsid w:val="00B02BE1"/>
    <w:rsid w:val="00B05828"/>
    <w:rsid w:val="00B1459A"/>
    <w:rsid w:val="00B20591"/>
    <w:rsid w:val="00B2071C"/>
    <w:rsid w:val="00B21D4F"/>
    <w:rsid w:val="00B31058"/>
    <w:rsid w:val="00B40108"/>
    <w:rsid w:val="00B411DC"/>
    <w:rsid w:val="00B459D0"/>
    <w:rsid w:val="00B51556"/>
    <w:rsid w:val="00B52F6F"/>
    <w:rsid w:val="00B54045"/>
    <w:rsid w:val="00B621A2"/>
    <w:rsid w:val="00B6322A"/>
    <w:rsid w:val="00B679B5"/>
    <w:rsid w:val="00B67BF6"/>
    <w:rsid w:val="00B712F5"/>
    <w:rsid w:val="00B71FF6"/>
    <w:rsid w:val="00B73D93"/>
    <w:rsid w:val="00B74001"/>
    <w:rsid w:val="00B743C1"/>
    <w:rsid w:val="00B76824"/>
    <w:rsid w:val="00B773ED"/>
    <w:rsid w:val="00B803F8"/>
    <w:rsid w:val="00B91C3D"/>
    <w:rsid w:val="00B92B7E"/>
    <w:rsid w:val="00BA22B4"/>
    <w:rsid w:val="00BB57A4"/>
    <w:rsid w:val="00BB5C7C"/>
    <w:rsid w:val="00BB65C6"/>
    <w:rsid w:val="00BC1DD9"/>
    <w:rsid w:val="00BC3DB3"/>
    <w:rsid w:val="00BD3F8D"/>
    <w:rsid w:val="00BD6313"/>
    <w:rsid w:val="00BE557C"/>
    <w:rsid w:val="00BF4600"/>
    <w:rsid w:val="00BF6926"/>
    <w:rsid w:val="00BF7382"/>
    <w:rsid w:val="00C01F01"/>
    <w:rsid w:val="00C04D41"/>
    <w:rsid w:val="00C05941"/>
    <w:rsid w:val="00C10A04"/>
    <w:rsid w:val="00C13D47"/>
    <w:rsid w:val="00C207F9"/>
    <w:rsid w:val="00C227A9"/>
    <w:rsid w:val="00C22D01"/>
    <w:rsid w:val="00C234A4"/>
    <w:rsid w:val="00C32327"/>
    <w:rsid w:val="00C373D6"/>
    <w:rsid w:val="00C41A4F"/>
    <w:rsid w:val="00C5164E"/>
    <w:rsid w:val="00C52A2B"/>
    <w:rsid w:val="00C5764D"/>
    <w:rsid w:val="00C60722"/>
    <w:rsid w:val="00C60D0A"/>
    <w:rsid w:val="00C60D1E"/>
    <w:rsid w:val="00C6467D"/>
    <w:rsid w:val="00C67C7E"/>
    <w:rsid w:val="00C71B10"/>
    <w:rsid w:val="00C76617"/>
    <w:rsid w:val="00C8248C"/>
    <w:rsid w:val="00C92EC6"/>
    <w:rsid w:val="00C9693D"/>
    <w:rsid w:val="00C97B57"/>
    <w:rsid w:val="00CB0479"/>
    <w:rsid w:val="00CB05D9"/>
    <w:rsid w:val="00CB4E46"/>
    <w:rsid w:val="00CC23EF"/>
    <w:rsid w:val="00CC2B9A"/>
    <w:rsid w:val="00CC4DA6"/>
    <w:rsid w:val="00CC6937"/>
    <w:rsid w:val="00CC76CF"/>
    <w:rsid w:val="00CC7903"/>
    <w:rsid w:val="00CF64B1"/>
    <w:rsid w:val="00D1298D"/>
    <w:rsid w:val="00D160F1"/>
    <w:rsid w:val="00D211FE"/>
    <w:rsid w:val="00D32A8E"/>
    <w:rsid w:val="00D32B62"/>
    <w:rsid w:val="00D34D20"/>
    <w:rsid w:val="00D3669F"/>
    <w:rsid w:val="00D40FFE"/>
    <w:rsid w:val="00D444C6"/>
    <w:rsid w:val="00D5083F"/>
    <w:rsid w:val="00D554D0"/>
    <w:rsid w:val="00D6010C"/>
    <w:rsid w:val="00D63C5B"/>
    <w:rsid w:val="00D707FB"/>
    <w:rsid w:val="00D71C52"/>
    <w:rsid w:val="00D71C8F"/>
    <w:rsid w:val="00D74654"/>
    <w:rsid w:val="00D75763"/>
    <w:rsid w:val="00D76D31"/>
    <w:rsid w:val="00D834CD"/>
    <w:rsid w:val="00D84056"/>
    <w:rsid w:val="00D90742"/>
    <w:rsid w:val="00D9604F"/>
    <w:rsid w:val="00DA314C"/>
    <w:rsid w:val="00DA5498"/>
    <w:rsid w:val="00DA6FBE"/>
    <w:rsid w:val="00DA78B5"/>
    <w:rsid w:val="00DB5574"/>
    <w:rsid w:val="00DB71B0"/>
    <w:rsid w:val="00DD0BC2"/>
    <w:rsid w:val="00DD516C"/>
    <w:rsid w:val="00DE0D2B"/>
    <w:rsid w:val="00DE3433"/>
    <w:rsid w:val="00DE4619"/>
    <w:rsid w:val="00DE52AF"/>
    <w:rsid w:val="00DF2C01"/>
    <w:rsid w:val="00DF4A7A"/>
    <w:rsid w:val="00DF5EF3"/>
    <w:rsid w:val="00E014DC"/>
    <w:rsid w:val="00E04C97"/>
    <w:rsid w:val="00E143EC"/>
    <w:rsid w:val="00E2728D"/>
    <w:rsid w:val="00E31339"/>
    <w:rsid w:val="00E350DF"/>
    <w:rsid w:val="00E3612A"/>
    <w:rsid w:val="00E400C4"/>
    <w:rsid w:val="00E424AE"/>
    <w:rsid w:val="00E5391F"/>
    <w:rsid w:val="00E54C13"/>
    <w:rsid w:val="00E55B37"/>
    <w:rsid w:val="00E56C56"/>
    <w:rsid w:val="00E60183"/>
    <w:rsid w:val="00E6037B"/>
    <w:rsid w:val="00E61DB3"/>
    <w:rsid w:val="00E62EC5"/>
    <w:rsid w:val="00E7334D"/>
    <w:rsid w:val="00E74A91"/>
    <w:rsid w:val="00E756C8"/>
    <w:rsid w:val="00E809C1"/>
    <w:rsid w:val="00E814F2"/>
    <w:rsid w:val="00E831BA"/>
    <w:rsid w:val="00E92F55"/>
    <w:rsid w:val="00E9458D"/>
    <w:rsid w:val="00EA15A6"/>
    <w:rsid w:val="00EA167E"/>
    <w:rsid w:val="00EA2A60"/>
    <w:rsid w:val="00EA2E7C"/>
    <w:rsid w:val="00EA508C"/>
    <w:rsid w:val="00EB426E"/>
    <w:rsid w:val="00EC43D2"/>
    <w:rsid w:val="00ED119C"/>
    <w:rsid w:val="00ED3CA6"/>
    <w:rsid w:val="00ED456C"/>
    <w:rsid w:val="00ED5883"/>
    <w:rsid w:val="00EE5671"/>
    <w:rsid w:val="00EE6B46"/>
    <w:rsid w:val="00EE7157"/>
    <w:rsid w:val="00EE7AD2"/>
    <w:rsid w:val="00EF0D7F"/>
    <w:rsid w:val="00EF37AB"/>
    <w:rsid w:val="00EF3C45"/>
    <w:rsid w:val="00EF6BE5"/>
    <w:rsid w:val="00F104FA"/>
    <w:rsid w:val="00F117AA"/>
    <w:rsid w:val="00F12AC7"/>
    <w:rsid w:val="00F1554C"/>
    <w:rsid w:val="00F17389"/>
    <w:rsid w:val="00F17938"/>
    <w:rsid w:val="00F334D6"/>
    <w:rsid w:val="00F339A9"/>
    <w:rsid w:val="00F408F8"/>
    <w:rsid w:val="00F532F4"/>
    <w:rsid w:val="00F54DB2"/>
    <w:rsid w:val="00F61883"/>
    <w:rsid w:val="00F67C00"/>
    <w:rsid w:val="00F704BF"/>
    <w:rsid w:val="00F7195A"/>
    <w:rsid w:val="00F76163"/>
    <w:rsid w:val="00F77FA8"/>
    <w:rsid w:val="00F829C3"/>
    <w:rsid w:val="00F82C44"/>
    <w:rsid w:val="00F82F61"/>
    <w:rsid w:val="00F90E96"/>
    <w:rsid w:val="00F94C48"/>
    <w:rsid w:val="00FA4F71"/>
    <w:rsid w:val="00FA60DD"/>
    <w:rsid w:val="00FB270F"/>
    <w:rsid w:val="00FB4A1B"/>
    <w:rsid w:val="00FB4DA7"/>
    <w:rsid w:val="00FB7231"/>
    <w:rsid w:val="00FC0823"/>
    <w:rsid w:val="00FC7D0C"/>
    <w:rsid w:val="00FD0784"/>
    <w:rsid w:val="00FD1099"/>
    <w:rsid w:val="00FD50DF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fc0,#f90,#669"/>
    </o:shapedefaults>
    <o:shapelayout v:ext="edit">
      <o:idmap v:ext="edit" data="1"/>
    </o:shapelayout>
  </w:shapeDefaults>
  <w:decimalSymbol w:val=","/>
  <w:listSeparator w:val=";"/>
  <w14:docId w14:val="445186F0"/>
  <w15:docId w15:val="{8A3A7BB0-6270-4364-8D1D-C6043F5A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63C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Footer">
    <w:name w:val="footer"/>
    <w:basedOn w:val="Normal"/>
    <w:link w:val="FooterChar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60FB5"/>
    <w:rPr>
      <w:kern w:val="28"/>
    </w:rPr>
  </w:style>
  <w:style w:type="character" w:styleId="Hyperlink">
    <w:name w:val="Hyperlink"/>
    <w:basedOn w:val="DefaultParagraphFont"/>
    <w:uiPriority w:val="99"/>
    <w:unhideWhenUsed/>
    <w:rsid w:val="00A60F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C3"/>
    <w:rPr>
      <w:rFonts w:ascii="Tahoma" w:hAnsi="Tahoma" w:cs="Tahoma"/>
      <w:color w:val="000000"/>
      <w:kern w:val="28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C607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0722"/>
    <w:rPr>
      <w:color w:val="000000"/>
      <w:kern w:val="28"/>
    </w:rPr>
  </w:style>
  <w:style w:type="numbering" w:customStyle="1" w:styleId="NoList1">
    <w:name w:val="No List1"/>
    <w:next w:val="NoList"/>
    <w:semiHidden/>
    <w:rsid w:val="00C60722"/>
  </w:style>
  <w:style w:type="character" w:styleId="PageNumber">
    <w:name w:val="page number"/>
    <w:basedOn w:val="DefaultParagraphFont"/>
    <w:rsid w:val="00C60722"/>
  </w:style>
  <w:style w:type="paragraph" w:styleId="BodyTextIndent">
    <w:name w:val="Body Text Indent"/>
    <w:basedOn w:val="Normal"/>
    <w:link w:val="BodyTextIndentChar"/>
    <w:rsid w:val="00C60722"/>
    <w:pPr>
      <w:spacing w:after="0" w:line="240" w:lineRule="auto"/>
      <w:ind w:left="126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0722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C60722"/>
    <w:pPr>
      <w:spacing w:after="0" w:line="240" w:lineRule="auto"/>
      <w:ind w:firstLine="72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6072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C60722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C60722"/>
    <w:rPr>
      <w:kern w:val="28"/>
    </w:rPr>
  </w:style>
  <w:style w:type="paragraph" w:styleId="ListParagraph">
    <w:name w:val="List Paragraph"/>
    <w:basedOn w:val="Normal"/>
    <w:uiPriority w:val="34"/>
    <w:qFormat/>
    <w:rsid w:val="00E92F55"/>
    <w:pPr>
      <w:ind w:left="720"/>
      <w:contextualSpacing/>
    </w:pPr>
  </w:style>
  <w:style w:type="paragraph" w:styleId="NoSpacing">
    <w:name w:val="No Spacing"/>
    <w:uiPriority w:val="1"/>
    <w:qFormat/>
    <w:rsid w:val="00921BCD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121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urcosa.co.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snime.carrim@purcosa.co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Tshepo Mampuru</dc:creator>
  <cp:lastModifiedBy>Tshepo Mampuru</cp:lastModifiedBy>
  <cp:revision>13</cp:revision>
  <cp:lastPrinted>2013-09-13T11:38:00Z</cp:lastPrinted>
  <dcterms:created xsi:type="dcterms:W3CDTF">2016-11-30T12:32:00Z</dcterms:created>
  <dcterms:modified xsi:type="dcterms:W3CDTF">2017-01-23T15:48:00Z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